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B6043" w14:textId="0BFC5FBB" w:rsidR="00084044" w:rsidRPr="00084044" w:rsidRDefault="00084044" w:rsidP="004D36EA">
      <w:pPr>
        <w:tabs>
          <w:tab w:val="left" w:pos="1800"/>
          <w:tab w:val="center" w:pos="4536"/>
          <w:tab w:val="right" w:pos="9638"/>
        </w:tabs>
        <w:ind w:left="1800" w:hanging="1800"/>
        <w:jc w:val="both"/>
        <w:rPr>
          <w:rFonts w:ascii="Arial" w:eastAsia="Tahoma" w:hAnsi="Arial" w:cs="Arial"/>
          <w:b/>
          <w:bCs/>
          <w:i/>
          <w:sz w:val="22"/>
          <w:szCs w:val="22"/>
          <w:lang w:eastAsia="zh-CN"/>
        </w:rPr>
      </w:pPr>
      <w:r w:rsidRPr="00084044">
        <w:rPr>
          <w:rFonts w:ascii="Arial" w:eastAsia="Tahoma" w:hAnsi="Arial" w:cs="Arial"/>
          <w:b/>
          <w:bCs/>
          <w:sz w:val="22"/>
          <w:szCs w:val="22"/>
          <w:lang w:eastAsia="zh-CN"/>
        </w:rPr>
        <w:t>3GPP TSG-RAN WG2 Meeting #121bis-e</w:t>
      </w:r>
      <w:r w:rsidRPr="00084044">
        <w:rPr>
          <w:rFonts w:ascii="Arial" w:eastAsia="Tahoma" w:hAnsi="Arial" w:cs="Arial"/>
          <w:b/>
          <w:bCs/>
          <w:sz w:val="22"/>
          <w:szCs w:val="22"/>
          <w:lang w:eastAsia="zh-CN"/>
        </w:rPr>
        <w:tab/>
      </w:r>
      <w:r w:rsidRPr="00084044">
        <w:rPr>
          <w:rFonts w:ascii="Arial" w:eastAsia="Tahoma" w:hAnsi="Arial" w:cs="Arial"/>
          <w:b/>
          <w:bCs/>
          <w:i/>
          <w:sz w:val="22"/>
          <w:szCs w:val="22"/>
          <w:lang w:eastAsia="zh-CN"/>
        </w:rPr>
        <w:tab/>
      </w:r>
      <w:r w:rsidR="004922C4" w:rsidRPr="004922C4">
        <w:rPr>
          <w:rFonts w:ascii="Arial" w:eastAsia="Tahoma" w:hAnsi="Arial" w:cs="Arial"/>
          <w:b/>
          <w:bCs/>
          <w:sz w:val="22"/>
          <w:szCs w:val="22"/>
          <w:lang w:eastAsia="zh-CN"/>
        </w:rPr>
        <w:t>R2-2302662</w:t>
      </w:r>
    </w:p>
    <w:p w14:paraId="4328A589" w14:textId="4679BB03" w:rsidR="00084044" w:rsidRPr="00084044" w:rsidRDefault="00084044" w:rsidP="00084044">
      <w:pPr>
        <w:tabs>
          <w:tab w:val="left" w:pos="1800"/>
          <w:tab w:val="center" w:pos="4536"/>
          <w:tab w:val="right" w:pos="9639"/>
        </w:tabs>
        <w:spacing w:after="120"/>
        <w:ind w:left="1797" w:hanging="1797"/>
        <w:jc w:val="both"/>
        <w:rPr>
          <w:rFonts w:eastAsia="宋体"/>
          <w:sz w:val="22"/>
          <w:lang w:eastAsia="zh-CN"/>
        </w:rPr>
      </w:pPr>
      <w:r w:rsidRPr="00084044">
        <w:rPr>
          <w:rFonts w:ascii="Arial" w:eastAsia="Tahoma" w:hAnsi="Arial" w:cs="Arial"/>
          <w:b/>
          <w:bCs/>
          <w:sz w:val="22"/>
          <w:szCs w:val="22"/>
          <w:lang w:eastAsia="zh-CN"/>
        </w:rPr>
        <w:t>eMeeting, 1</w:t>
      </w:r>
      <w:r>
        <w:rPr>
          <w:rFonts w:ascii="Arial" w:eastAsia="Tahoma" w:hAnsi="Arial" w:cs="Arial"/>
          <w:b/>
          <w:bCs/>
          <w:sz w:val="22"/>
          <w:szCs w:val="22"/>
          <w:lang w:eastAsia="zh-CN"/>
        </w:rPr>
        <w:t>7</w:t>
      </w:r>
      <w:r w:rsidRPr="00084044">
        <w:rPr>
          <w:rFonts w:ascii="Arial" w:eastAsia="Tahoma" w:hAnsi="Arial" w:cs="Arial"/>
          <w:b/>
          <w:bCs/>
          <w:sz w:val="22"/>
          <w:szCs w:val="22"/>
          <w:vertAlign w:val="superscript"/>
          <w:lang w:eastAsia="zh-CN"/>
        </w:rPr>
        <w:t>th</w:t>
      </w:r>
      <w:r w:rsidRPr="00084044">
        <w:rPr>
          <w:rFonts w:ascii="Arial" w:eastAsia="Tahoma" w:hAnsi="Arial" w:cs="Arial"/>
          <w:b/>
          <w:bCs/>
          <w:sz w:val="22"/>
          <w:szCs w:val="22"/>
          <w:lang w:eastAsia="zh-CN"/>
        </w:rPr>
        <w:t xml:space="preserve"> Apr.</w:t>
      </w:r>
      <w:r w:rsidR="007B4E6C">
        <w:rPr>
          <w:rFonts w:ascii="Arial" w:eastAsia="Tahoma" w:hAnsi="Arial" w:cs="Arial"/>
          <w:b/>
          <w:bCs/>
          <w:sz w:val="22"/>
          <w:szCs w:val="22"/>
          <w:lang w:eastAsia="zh-CN"/>
        </w:rPr>
        <w:t xml:space="preserve"> </w:t>
      </w:r>
      <w:r w:rsidRPr="00084044">
        <w:rPr>
          <w:rFonts w:ascii="Arial" w:eastAsia="Tahoma" w:hAnsi="Arial" w:cs="Arial"/>
          <w:b/>
          <w:bCs/>
          <w:sz w:val="22"/>
          <w:szCs w:val="22"/>
          <w:lang w:eastAsia="zh-CN"/>
        </w:rPr>
        <w:t xml:space="preserve">– </w:t>
      </w:r>
      <w:r>
        <w:rPr>
          <w:rFonts w:ascii="Arial" w:eastAsia="Tahoma" w:hAnsi="Arial" w:cs="Arial"/>
          <w:b/>
          <w:bCs/>
          <w:sz w:val="22"/>
          <w:szCs w:val="22"/>
          <w:lang w:eastAsia="zh-CN"/>
        </w:rPr>
        <w:t>26</w:t>
      </w:r>
      <w:r w:rsidRPr="00084044">
        <w:rPr>
          <w:rFonts w:ascii="Arial" w:eastAsia="Tahoma" w:hAnsi="Arial" w:cs="Arial"/>
          <w:b/>
          <w:bCs/>
          <w:sz w:val="22"/>
          <w:szCs w:val="22"/>
          <w:vertAlign w:val="superscript"/>
          <w:lang w:eastAsia="zh-CN"/>
        </w:rPr>
        <w:t>th</w:t>
      </w:r>
      <w:r w:rsidRPr="00084044">
        <w:rPr>
          <w:rFonts w:ascii="Arial" w:eastAsia="Tahoma" w:hAnsi="Arial" w:cs="Arial"/>
          <w:b/>
          <w:bCs/>
          <w:sz w:val="22"/>
          <w:szCs w:val="22"/>
          <w:lang w:eastAsia="zh-CN"/>
        </w:rPr>
        <w:t xml:space="preserve"> Apr. 2023</w:t>
      </w:r>
    </w:p>
    <w:p w14:paraId="09633F48" w14:textId="77777777" w:rsidR="00084044" w:rsidRPr="00084044" w:rsidRDefault="00084044" w:rsidP="00084044">
      <w:pPr>
        <w:tabs>
          <w:tab w:val="left" w:pos="1800"/>
          <w:tab w:val="right" w:pos="9072"/>
        </w:tabs>
        <w:ind w:left="1800" w:hanging="1800"/>
        <w:rPr>
          <w:rFonts w:ascii="Arial" w:eastAsia="宋体" w:hAnsi="Arial"/>
          <w:b/>
          <w:sz w:val="22"/>
          <w:lang w:eastAsia="zh-CN"/>
        </w:rPr>
      </w:pPr>
      <w:r w:rsidRPr="00084044">
        <w:rPr>
          <w:rFonts w:ascii="Arial" w:eastAsia="宋体" w:hAnsi="Arial"/>
          <w:b/>
          <w:sz w:val="22"/>
          <w:lang w:eastAsia="zh-CN"/>
        </w:rPr>
        <w:t>Source:</w:t>
      </w:r>
      <w:r w:rsidRPr="00084044">
        <w:rPr>
          <w:rFonts w:ascii="Arial" w:eastAsia="宋体" w:hAnsi="Arial"/>
          <w:b/>
          <w:sz w:val="22"/>
          <w:lang w:eastAsia="zh-CN"/>
        </w:rPr>
        <w:tab/>
      </w:r>
      <w:r w:rsidRPr="00084044">
        <w:rPr>
          <w:rFonts w:ascii="Arial" w:eastAsia="MS Mincho" w:hAnsi="Arial"/>
          <w:b/>
          <w:sz w:val="22"/>
          <w:szCs w:val="22"/>
        </w:rPr>
        <w:t>vivo</w:t>
      </w:r>
    </w:p>
    <w:p w14:paraId="3F7F5DB6" w14:textId="0D40CD63" w:rsidR="00084044" w:rsidRPr="00084044" w:rsidRDefault="00084044" w:rsidP="00084044">
      <w:pPr>
        <w:tabs>
          <w:tab w:val="left" w:pos="1800"/>
          <w:tab w:val="right" w:pos="9072"/>
        </w:tabs>
        <w:ind w:left="1798" w:hangingChars="814" w:hanging="1798"/>
        <w:rPr>
          <w:rFonts w:ascii="Arial" w:eastAsia="MS Mincho" w:hAnsi="Arial"/>
          <w:b/>
          <w:sz w:val="22"/>
          <w:szCs w:val="22"/>
          <w:lang w:eastAsia="zh-CN"/>
        </w:rPr>
      </w:pPr>
      <w:r w:rsidRPr="00084044">
        <w:rPr>
          <w:rFonts w:ascii="Arial" w:eastAsia="宋体" w:hAnsi="Arial"/>
          <w:b/>
          <w:sz w:val="22"/>
          <w:lang w:eastAsia="zh-CN"/>
        </w:rPr>
        <w:t>Title:</w:t>
      </w:r>
      <w:r w:rsidRPr="00084044">
        <w:rPr>
          <w:rFonts w:ascii="Arial" w:eastAsia="宋体" w:hAnsi="Arial"/>
          <w:b/>
          <w:sz w:val="22"/>
          <w:lang w:eastAsia="zh-CN"/>
        </w:rPr>
        <w:tab/>
      </w:r>
      <w:r w:rsidR="004D36EA" w:rsidRPr="004D36EA">
        <w:rPr>
          <w:rFonts w:ascii="Arial" w:eastAsia="宋体" w:hAnsi="Arial"/>
          <w:b/>
          <w:sz w:val="22"/>
          <w:lang w:eastAsia="zh-CN"/>
        </w:rPr>
        <w:t>Discussion on LP-WUS/WUR in RRC_I</w:t>
      </w:r>
      <w:r w:rsidR="004D36EA">
        <w:rPr>
          <w:rFonts w:ascii="Arial" w:eastAsia="宋体" w:hAnsi="Arial"/>
          <w:b/>
          <w:sz w:val="22"/>
          <w:lang w:eastAsia="zh-CN"/>
        </w:rPr>
        <w:t>DLE</w:t>
      </w:r>
      <w:r w:rsidR="004D36EA" w:rsidRPr="004D36EA">
        <w:rPr>
          <w:rFonts w:ascii="Arial" w:eastAsia="宋体" w:hAnsi="Arial"/>
          <w:b/>
          <w:sz w:val="22"/>
          <w:lang w:eastAsia="zh-CN"/>
        </w:rPr>
        <w:t>/I</w:t>
      </w:r>
      <w:r w:rsidR="004D36EA">
        <w:rPr>
          <w:rFonts w:ascii="Arial" w:eastAsia="宋体" w:hAnsi="Arial"/>
          <w:b/>
          <w:sz w:val="22"/>
          <w:lang w:eastAsia="zh-CN"/>
        </w:rPr>
        <w:t>NACTIVE</w:t>
      </w:r>
    </w:p>
    <w:p w14:paraId="143ADD92" w14:textId="3890A05F" w:rsidR="00084044" w:rsidRPr="00084044" w:rsidRDefault="00084044" w:rsidP="00084044">
      <w:pPr>
        <w:tabs>
          <w:tab w:val="left" w:pos="1800"/>
          <w:tab w:val="right" w:pos="9072"/>
        </w:tabs>
        <w:ind w:left="1798" w:hangingChars="814" w:hanging="1798"/>
        <w:rPr>
          <w:rFonts w:ascii="Arial" w:eastAsia="宋体" w:hAnsi="Arial"/>
          <w:b/>
          <w:sz w:val="22"/>
          <w:lang w:eastAsia="zh-CN"/>
        </w:rPr>
      </w:pPr>
      <w:r w:rsidRPr="00084044">
        <w:rPr>
          <w:rFonts w:ascii="Arial" w:eastAsia="宋体" w:hAnsi="Arial"/>
          <w:b/>
          <w:sz w:val="22"/>
          <w:lang w:eastAsia="zh-CN"/>
        </w:rPr>
        <w:t>Agenda Item:</w:t>
      </w:r>
      <w:r w:rsidRPr="00084044">
        <w:rPr>
          <w:rFonts w:ascii="Arial" w:eastAsia="宋体" w:hAnsi="Arial"/>
          <w:b/>
          <w:sz w:val="22"/>
          <w:lang w:eastAsia="zh-CN"/>
        </w:rPr>
        <w:tab/>
        <w:t>7.</w:t>
      </w:r>
      <w:r>
        <w:rPr>
          <w:rFonts w:ascii="Arial" w:eastAsia="宋体" w:hAnsi="Arial"/>
          <w:b/>
          <w:sz w:val="22"/>
          <w:lang w:eastAsia="zh-CN"/>
        </w:rPr>
        <w:t>22</w:t>
      </w:r>
      <w:r w:rsidRPr="00084044">
        <w:rPr>
          <w:rFonts w:ascii="Arial" w:eastAsia="宋体" w:hAnsi="Arial"/>
          <w:b/>
          <w:sz w:val="22"/>
          <w:lang w:eastAsia="zh-CN"/>
        </w:rPr>
        <w:t>.2</w:t>
      </w:r>
    </w:p>
    <w:p w14:paraId="3152E456" w14:textId="77777777" w:rsidR="00084044" w:rsidRPr="00084044" w:rsidRDefault="00084044" w:rsidP="00084044">
      <w:pPr>
        <w:tabs>
          <w:tab w:val="left" w:pos="1800"/>
          <w:tab w:val="center" w:pos="4536"/>
          <w:tab w:val="right" w:pos="9072"/>
        </w:tabs>
        <w:rPr>
          <w:rFonts w:ascii="Arial" w:eastAsia="宋体" w:hAnsi="Arial"/>
          <w:b/>
          <w:sz w:val="22"/>
          <w:lang w:eastAsia="zh-CN"/>
        </w:rPr>
      </w:pPr>
      <w:r w:rsidRPr="00084044">
        <w:rPr>
          <w:rFonts w:ascii="Arial" w:eastAsia="宋体" w:hAnsi="Arial"/>
          <w:b/>
          <w:sz w:val="22"/>
          <w:lang w:eastAsia="zh-CN"/>
        </w:rPr>
        <w:t>Document for:</w:t>
      </w:r>
      <w:r w:rsidRPr="00084044">
        <w:rPr>
          <w:rFonts w:ascii="Arial" w:eastAsia="宋体" w:hAnsi="Arial"/>
          <w:b/>
          <w:sz w:val="22"/>
          <w:lang w:eastAsia="zh-CN"/>
        </w:rPr>
        <w:tab/>
        <w:t>Discussion and Decision</w:t>
      </w:r>
    </w:p>
    <w:p w14:paraId="0B34B68C" w14:textId="77777777" w:rsidR="00D26D01" w:rsidRPr="00D26D01" w:rsidRDefault="00D26D01" w:rsidP="00D26D01">
      <w:pPr>
        <w:keepNext/>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sidRPr="00D26D01">
        <w:rPr>
          <w:rFonts w:ascii="Arial" w:eastAsia="宋体" w:hAnsi="Arial"/>
          <w:sz w:val="36"/>
          <w:szCs w:val="20"/>
          <w:lang w:eastAsia="en-GB"/>
        </w:rPr>
        <w:t>Introduction</w:t>
      </w:r>
    </w:p>
    <w:p w14:paraId="46CD6FF5" w14:textId="660C84F0" w:rsidR="003E3B43" w:rsidRPr="0041172F" w:rsidRDefault="003E3B43" w:rsidP="004F7F13">
      <w:pPr>
        <w:spacing w:after="120"/>
        <w:jc w:val="both"/>
        <w:rPr>
          <w:rFonts w:eastAsia="宋体"/>
          <w:szCs w:val="20"/>
          <w:lang w:eastAsia="zh-CN"/>
        </w:rPr>
      </w:pPr>
      <w:r w:rsidRPr="0041172F">
        <w:rPr>
          <w:rFonts w:eastAsia="宋体"/>
          <w:szCs w:val="20"/>
          <w:lang w:eastAsia="zh-CN"/>
        </w:rPr>
        <w:t xml:space="preserve">In RAN#97e meeting, the revised SID for R18 low-power Wake-up Signal and Receiver for NR was agreed </w:t>
      </w:r>
      <w:r w:rsidRPr="0041172F">
        <w:rPr>
          <w:rFonts w:eastAsia="宋体"/>
          <w:szCs w:val="20"/>
          <w:lang w:eastAsia="zh-CN"/>
        </w:rPr>
        <w:fldChar w:fldCharType="begin"/>
      </w:r>
      <w:r w:rsidRPr="0041172F">
        <w:rPr>
          <w:rFonts w:eastAsia="宋体"/>
          <w:szCs w:val="20"/>
          <w:lang w:eastAsia="zh-CN"/>
        </w:rPr>
        <w:instrText xml:space="preserve"> REF _Ref115169085 \r \h </w:instrText>
      </w:r>
      <w:r w:rsidR="0041172F">
        <w:rPr>
          <w:rFonts w:eastAsia="宋体"/>
          <w:szCs w:val="20"/>
          <w:lang w:eastAsia="zh-CN"/>
        </w:rPr>
        <w:instrText xml:space="preserve"> \* MERGEFORMAT </w:instrText>
      </w:r>
      <w:r w:rsidRPr="0041172F">
        <w:rPr>
          <w:rFonts w:eastAsia="宋体"/>
          <w:szCs w:val="20"/>
          <w:lang w:eastAsia="zh-CN"/>
        </w:rPr>
      </w:r>
      <w:r w:rsidRPr="0041172F">
        <w:rPr>
          <w:rFonts w:eastAsia="宋体"/>
          <w:szCs w:val="20"/>
          <w:lang w:eastAsia="zh-CN"/>
        </w:rPr>
        <w:fldChar w:fldCharType="separate"/>
      </w:r>
      <w:r w:rsidRPr="0041172F">
        <w:rPr>
          <w:rFonts w:eastAsia="宋体"/>
          <w:szCs w:val="20"/>
          <w:lang w:eastAsia="zh-CN"/>
        </w:rPr>
        <w:t>[1]</w:t>
      </w:r>
      <w:r w:rsidRPr="0041172F">
        <w:rPr>
          <w:rFonts w:eastAsia="宋体"/>
          <w:szCs w:val="20"/>
          <w:lang w:eastAsia="zh-CN"/>
        </w:rPr>
        <w:fldChar w:fldCharType="end"/>
      </w:r>
      <w:r w:rsidRPr="0041172F">
        <w:rPr>
          <w:rFonts w:eastAsia="宋体"/>
          <w:szCs w:val="20"/>
          <w:lang w:eastAsia="zh-CN"/>
        </w:rPr>
        <w:t>, and the objectives are given below:</w:t>
      </w:r>
    </w:p>
    <w:tbl>
      <w:tblPr>
        <w:tblStyle w:val="TableGrid1"/>
        <w:tblW w:w="0" w:type="auto"/>
        <w:tblInd w:w="0" w:type="dxa"/>
        <w:tblLook w:val="04A0" w:firstRow="1" w:lastRow="0" w:firstColumn="1" w:lastColumn="0" w:noHBand="0" w:noVBand="1"/>
      </w:tblPr>
      <w:tblGrid>
        <w:gridCol w:w="9060"/>
      </w:tblGrid>
      <w:tr w:rsidR="003E3B43" w:rsidRPr="0041172F" w14:paraId="0D3F6EC2" w14:textId="77777777" w:rsidTr="003E3B43">
        <w:tc>
          <w:tcPr>
            <w:tcW w:w="9060" w:type="dxa"/>
            <w:tcBorders>
              <w:top w:val="single" w:sz="4" w:space="0" w:color="auto"/>
              <w:left w:val="single" w:sz="4" w:space="0" w:color="auto"/>
              <w:bottom w:val="single" w:sz="4" w:space="0" w:color="auto"/>
              <w:right w:val="single" w:sz="4" w:space="0" w:color="auto"/>
            </w:tcBorders>
            <w:hideMark/>
          </w:tcPr>
          <w:p w14:paraId="524CD502" w14:textId="77777777" w:rsidR="003E3B43" w:rsidRPr="0041172F" w:rsidRDefault="003E3B43" w:rsidP="003E3B43">
            <w:pPr>
              <w:ind w:right="-99"/>
              <w:rPr>
                <w:rFonts w:ascii="Times New Roman" w:hAnsi="Times New Roman"/>
                <w:b/>
                <w:bCs/>
                <w:lang w:eastAsia="ja-JP"/>
              </w:rPr>
            </w:pPr>
            <w:r w:rsidRPr="0041172F">
              <w:rPr>
                <w:rFonts w:ascii="Times New Roman" w:hAnsi="Times New Roman"/>
                <w:b/>
                <w:bCs/>
                <w:lang w:eastAsia="ja-JP"/>
              </w:rPr>
              <w:t>The study item includes the following objectives:</w:t>
            </w:r>
          </w:p>
          <w:p w14:paraId="689480BF" w14:textId="77777777" w:rsidR="003E3B43" w:rsidRPr="0041172F" w:rsidRDefault="003E3B43" w:rsidP="004F7F13">
            <w:pPr>
              <w:numPr>
                <w:ilvl w:val="0"/>
                <w:numId w:val="29"/>
              </w:numPr>
              <w:overflowPunct w:val="0"/>
              <w:autoSpaceDE w:val="0"/>
              <w:autoSpaceDN w:val="0"/>
              <w:adjustRightInd w:val="0"/>
              <w:spacing w:after="120"/>
              <w:ind w:right="-96" w:hanging="357"/>
              <w:textAlignment w:val="baseline"/>
              <w:rPr>
                <w:rFonts w:ascii="Times New Roman" w:hAnsi="Times New Roman"/>
                <w:lang w:eastAsia="ja-JP"/>
              </w:rPr>
            </w:pPr>
            <w:r w:rsidRPr="0041172F">
              <w:rPr>
                <w:rFonts w:ascii="Times New Roman" w:hAnsi="Times New Roman"/>
                <w:lang w:eastAsia="ja-JP"/>
              </w:rPr>
              <w:t>Identify evaluation methodology (including the use cases) &amp; KPIs [RAN1]</w:t>
            </w:r>
          </w:p>
          <w:p w14:paraId="241C031E" w14:textId="77777777" w:rsidR="003E3B43" w:rsidRPr="0041172F" w:rsidRDefault="003E3B43" w:rsidP="004F7F13">
            <w:pPr>
              <w:numPr>
                <w:ilvl w:val="1"/>
                <w:numId w:val="29"/>
              </w:numPr>
              <w:overflowPunct w:val="0"/>
              <w:autoSpaceDE w:val="0"/>
              <w:autoSpaceDN w:val="0"/>
              <w:adjustRightInd w:val="0"/>
              <w:spacing w:after="120"/>
              <w:ind w:right="-96" w:hanging="357"/>
              <w:textAlignment w:val="baseline"/>
              <w:rPr>
                <w:rFonts w:ascii="Times New Roman" w:hAnsi="Times New Roman"/>
                <w:lang w:eastAsia="ja-JP"/>
              </w:rPr>
            </w:pPr>
            <w:r w:rsidRPr="0041172F">
              <w:rPr>
                <w:rFonts w:ascii="Times New Roman" w:hAnsi="Times New Roman"/>
                <w:lang w:eastAsia="ja-JP"/>
              </w:rPr>
              <w:t>Primarily target low-power WUS/WUR for power-sensitive, small form-factor devices including IoT use cases (such as industrial sensors, controllers) and wearables</w:t>
            </w:r>
          </w:p>
          <w:p w14:paraId="61B066AB" w14:textId="77777777" w:rsidR="003E3B43" w:rsidRPr="0041172F" w:rsidRDefault="003E3B43" w:rsidP="004F7F13">
            <w:pPr>
              <w:numPr>
                <w:ilvl w:val="2"/>
                <w:numId w:val="29"/>
              </w:numPr>
              <w:overflowPunct w:val="0"/>
              <w:autoSpaceDE w:val="0"/>
              <w:autoSpaceDN w:val="0"/>
              <w:adjustRightInd w:val="0"/>
              <w:spacing w:after="120"/>
              <w:ind w:right="-96" w:hanging="357"/>
              <w:textAlignment w:val="baseline"/>
              <w:rPr>
                <w:rFonts w:ascii="Times New Roman" w:hAnsi="Times New Roman"/>
                <w:lang w:eastAsia="ja-JP"/>
              </w:rPr>
            </w:pPr>
            <w:r w:rsidRPr="0041172F">
              <w:rPr>
                <w:rFonts w:ascii="Times New Roman" w:hAnsi="Times New Roman"/>
                <w:lang w:eastAsia="ja-JP"/>
              </w:rPr>
              <w:t>Other use cases are not precluded</w:t>
            </w:r>
          </w:p>
          <w:p w14:paraId="475FA6FB" w14:textId="77777777" w:rsidR="003E3B43" w:rsidRPr="0041172F" w:rsidRDefault="003E3B43" w:rsidP="004F7F13">
            <w:pPr>
              <w:numPr>
                <w:ilvl w:val="0"/>
                <w:numId w:val="29"/>
              </w:numPr>
              <w:overflowPunct w:val="0"/>
              <w:autoSpaceDE w:val="0"/>
              <w:autoSpaceDN w:val="0"/>
              <w:adjustRightInd w:val="0"/>
              <w:spacing w:after="120"/>
              <w:ind w:right="-96" w:hanging="357"/>
              <w:textAlignment w:val="baseline"/>
              <w:rPr>
                <w:rFonts w:ascii="Times New Roman" w:eastAsia="宋体" w:hAnsi="Times New Roman"/>
                <w:szCs w:val="20"/>
                <w:lang w:eastAsia="ja-JP"/>
              </w:rPr>
            </w:pPr>
            <w:r w:rsidRPr="0041172F">
              <w:rPr>
                <w:rFonts w:ascii="Times New Roman" w:eastAsia="宋体" w:hAnsi="Times New Roman"/>
                <w:szCs w:val="20"/>
                <w:lang w:eastAsia="ja-JP"/>
              </w:rPr>
              <w:t xml:space="preserve">Study and evaluate low-power wake-up receiver architectures [RAN1, RAN4] </w:t>
            </w:r>
          </w:p>
          <w:p w14:paraId="3B95C480" w14:textId="77777777" w:rsidR="003E3B43" w:rsidRPr="0041172F" w:rsidRDefault="003E3B43" w:rsidP="004F7F13">
            <w:pPr>
              <w:numPr>
                <w:ilvl w:val="0"/>
                <w:numId w:val="29"/>
              </w:numPr>
              <w:overflowPunct w:val="0"/>
              <w:autoSpaceDE w:val="0"/>
              <w:autoSpaceDN w:val="0"/>
              <w:adjustRightInd w:val="0"/>
              <w:spacing w:after="120"/>
              <w:ind w:right="-96" w:hanging="357"/>
              <w:textAlignment w:val="baseline"/>
              <w:rPr>
                <w:rFonts w:ascii="Times New Roman" w:eastAsia="宋体" w:hAnsi="Times New Roman"/>
                <w:szCs w:val="20"/>
                <w:lang w:eastAsia="ja-JP"/>
              </w:rPr>
            </w:pPr>
            <w:r w:rsidRPr="0041172F">
              <w:rPr>
                <w:rFonts w:ascii="Times New Roman" w:eastAsia="宋体" w:hAnsi="Times New Roman"/>
                <w:szCs w:val="20"/>
                <w:lang w:eastAsia="ja-JP"/>
              </w:rPr>
              <w:t xml:space="preserve">Study and evaluate wake-up signal designs to support wake-up receivers [RAN1, RAN4] </w:t>
            </w:r>
          </w:p>
          <w:p w14:paraId="7BA029C1" w14:textId="77777777" w:rsidR="003E3B43" w:rsidRPr="0041172F" w:rsidRDefault="003E3B43" w:rsidP="004F7F13">
            <w:pPr>
              <w:numPr>
                <w:ilvl w:val="0"/>
                <w:numId w:val="29"/>
              </w:numPr>
              <w:overflowPunct w:val="0"/>
              <w:autoSpaceDE w:val="0"/>
              <w:autoSpaceDN w:val="0"/>
              <w:adjustRightInd w:val="0"/>
              <w:spacing w:after="120"/>
              <w:ind w:right="-96" w:hanging="357"/>
              <w:textAlignment w:val="baseline"/>
              <w:rPr>
                <w:rFonts w:ascii="Times New Roman" w:eastAsia="宋体" w:hAnsi="Times New Roman"/>
                <w:szCs w:val="20"/>
                <w:highlight w:val="yellow"/>
                <w:lang w:eastAsia="ja-JP"/>
              </w:rPr>
            </w:pPr>
            <w:r w:rsidRPr="0041172F">
              <w:rPr>
                <w:rFonts w:ascii="Times New Roman" w:eastAsia="宋体" w:hAnsi="Times New Roman"/>
                <w:szCs w:val="20"/>
                <w:highlight w:val="yellow"/>
                <w:lang w:eastAsia="ja-JP"/>
              </w:rPr>
              <w:t xml:space="preserve">Study and evaluate L1 procedures and higher layer protocol changes needed to support the wake-up signals [RAN2, RAN1] </w:t>
            </w:r>
          </w:p>
          <w:p w14:paraId="4A6EC75A" w14:textId="681AAC27" w:rsidR="003E3B43" w:rsidRPr="0041172F" w:rsidRDefault="003E3B43" w:rsidP="004F7F13">
            <w:pPr>
              <w:numPr>
                <w:ilvl w:val="0"/>
                <w:numId w:val="29"/>
              </w:numPr>
              <w:overflowPunct w:val="0"/>
              <w:autoSpaceDE w:val="0"/>
              <w:autoSpaceDN w:val="0"/>
              <w:adjustRightInd w:val="0"/>
              <w:spacing w:after="120"/>
              <w:ind w:right="-96" w:hanging="357"/>
              <w:textAlignment w:val="baseline"/>
              <w:rPr>
                <w:rFonts w:ascii="Times New Roman" w:eastAsia="宋体" w:hAnsi="Times New Roman"/>
                <w:szCs w:val="20"/>
                <w:lang w:eastAsia="ja-JP"/>
              </w:rPr>
            </w:pPr>
            <w:r w:rsidRPr="0041172F">
              <w:rPr>
                <w:rFonts w:ascii="Times New Roman" w:eastAsia="宋体" w:hAnsi="Times New Roman"/>
                <w:szCs w:val="20"/>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16E29373" w14:textId="77777777" w:rsidR="003E3B43" w:rsidRPr="006B677A" w:rsidRDefault="003E3B43" w:rsidP="004F7F13">
            <w:pPr>
              <w:numPr>
                <w:ilvl w:val="1"/>
                <w:numId w:val="29"/>
              </w:numPr>
              <w:overflowPunct w:val="0"/>
              <w:autoSpaceDE w:val="0"/>
              <w:autoSpaceDN w:val="0"/>
              <w:adjustRightInd w:val="0"/>
              <w:spacing w:after="120"/>
              <w:ind w:right="-96" w:hanging="357"/>
              <w:textAlignment w:val="baseline"/>
              <w:rPr>
                <w:rFonts w:ascii="Times New Roman" w:hAnsi="Times New Roman"/>
                <w:lang w:eastAsia="ja-JP"/>
              </w:rPr>
            </w:pPr>
            <w:r w:rsidRPr="0041172F">
              <w:rPr>
                <w:rFonts w:ascii="Times New Roman" w:eastAsia="等线" w:hAnsi="Times New Roman"/>
                <w:lang w:eastAsia="zh-CN"/>
              </w:rPr>
              <w:t>Note: The need for RAN2 evaluation will be triggered by RAN1 when necessary.</w:t>
            </w:r>
            <w:r w:rsidRPr="0041172F">
              <w:rPr>
                <w:rFonts w:eastAsia="等线"/>
                <w:lang w:eastAsia="zh-CN"/>
              </w:rPr>
              <w:t xml:space="preserve"> </w:t>
            </w:r>
          </w:p>
        </w:tc>
      </w:tr>
    </w:tbl>
    <w:p w14:paraId="375F0609" w14:textId="2E462902" w:rsidR="00DB54E4" w:rsidRPr="0041172F" w:rsidRDefault="00DB54E4" w:rsidP="004F7F13">
      <w:pPr>
        <w:spacing w:after="120"/>
        <w:jc w:val="both"/>
        <w:rPr>
          <w:rFonts w:eastAsia="宋体"/>
          <w:szCs w:val="20"/>
          <w:lang w:eastAsia="zh-CN"/>
        </w:rPr>
      </w:pPr>
      <w:r w:rsidRPr="0041172F">
        <w:rPr>
          <w:rFonts w:eastAsia="宋体"/>
          <w:szCs w:val="20"/>
          <w:lang w:eastAsia="zh-CN"/>
        </w:rPr>
        <w:t>RAN1 has discussed the topic and reached some agreements for both RRC_IDLE/RRC_INACTIVE and RRC_CONNECTED states. In this contribution, we will discuss the RRC_IDLE/RRC_INACTIVE procedures with LP-WU</w:t>
      </w:r>
      <w:r w:rsidR="00F42F13" w:rsidRPr="0041172F">
        <w:rPr>
          <w:rFonts w:eastAsia="宋体"/>
          <w:szCs w:val="20"/>
          <w:lang w:eastAsia="zh-CN"/>
        </w:rPr>
        <w:t>R</w:t>
      </w:r>
      <w:r w:rsidRPr="0041172F">
        <w:rPr>
          <w:rFonts w:eastAsia="宋体"/>
          <w:szCs w:val="20"/>
          <w:lang w:eastAsia="zh-CN"/>
        </w:rPr>
        <w:t xml:space="preserve">, including the entry and exit conditions for ultra-deep sleep state, </w:t>
      </w:r>
      <w:r w:rsidR="00937E57" w:rsidRPr="000F1AA1">
        <w:rPr>
          <w:rFonts w:eastAsia="宋体"/>
          <w:szCs w:val="20"/>
          <w:lang w:eastAsia="zh-CN"/>
        </w:rPr>
        <w:t>paging</w:t>
      </w:r>
      <w:r w:rsidR="00937E57" w:rsidRPr="0041172F">
        <w:rPr>
          <w:rFonts w:eastAsia="宋体"/>
          <w:szCs w:val="20"/>
          <w:lang w:eastAsia="zh-CN"/>
        </w:rPr>
        <w:t xml:space="preserve"> enhancements</w:t>
      </w:r>
      <w:r w:rsidR="00937E57" w:rsidRPr="000F1AA1">
        <w:rPr>
          <w:rFonts w:eastAsia="宋体"/>
          <w:szCs w:val="20"/>
          <w:lang w:eastAsia="zh-CN"/>
        </w:rPr>
        <w:t>,</w:t>
      </w:r>
      <w:r w:rsidR="00937E57" w:rsidRPr="0041172F">
        <w:rPr>
          <w:rFonts w:eastAsia="宋体"/>
          <w:szCs w:val="20"/>
          <w:lang w:eastAsia="zh-CN"/>
        </w:rPr>
        <w:t xml:space="preserve"> </w:t>
      </w:r>
      <w:r w:rsidR="00F87B81" w:rsidRPr="0041172F">
        <w:rPr>
          <w:rFonts w:eastAsia="宋体"/>
          <w:szCs w:val="20"/>
          <w:lang w:eastAsia="zh-CN"/>
        </w:rPr>
        <w:t xml:space="preserve">RRM and </w:t>
      </w:r>
      <w:r w:rsidRPr="0041172F">
        <w:rPr>
          <w:rFonts w:eastAsia="宋体"/>
          <w:szCs w:val="20"/>
          <w:lang w:eastAsia="zh-CN"/>
        </w:rPr>
        <w:t>mobility aspect</w:t>
      </w:r>
      <w:r w:rsidR="007D19D4" w:rsidRPr="0041172F">
        <w:rPr>
          <w:rFonts w:eastAsia="宋体"/>
          <w:szCs w:val="20"/>
          <w:lang w:eastAsia="zh-CN"/>
        </w:rPr>
        <w:t>s</w:t>
      </w:r>
      <w:r w:rsidRPr="0041172F">
        <w:rPr>
          <w:rFonts w:eastAsia="宋体"/>
          <w:szCs w:val="20"/>
          <w:lang w:eastAsia="zh-CN"/>
        </w:rPr>
        <w:t xml:space="preserve"> with LP-WU</w:t>
      </w:r>
      <w:r w:rsidR="00F42F13" w:rsidRPr="0041172F">
        <w:rPr>
          <w:rFonts w:eastAsia="宋体"/>
          <w:szCs w:val="20"/>
          <w:lang w:eastAsia="zh-CN"/>
        </w:rPr>
        <w:t>R</w:t>
      </w:r>
      <w:r w:rsidRPr="0041172F">
        <w:rPr>
          <w:rFonts w:eastAsia="宋体"/>
          <w:szCs w:val="20"/>
          <w:lang w:eastAsia="zh-CN"/>
        </w:rPr>
        <w:t xml:space="preserve"> </w:t>
      </w:r>
      <w:r w:rsidR="003111F9" w:rsidRPr="0041172F">
        <w:rPr>
          <w:rFonts w:eastAsia="宋体"/>
          <w:szCs w:val="20"/>
          <w:lang w:eastAsia="zh-CN"/>
        </w:rPr>
        <w:t>considering</w:t>
      </w:r>
      <w:r w:rsidRPr="0041172F">
        <w:rPr>
          <w:rFonts w:eastAsia="宋体"/>
          <w:szCs w:val="20"/>
          <w:lang w:eastAsia="zh-CN"/>
        </w:rPr>
        <w:t xml:space="preserve"> RAN1’s </w:t>
      </w:r>
      <w:r w:rsidR="00097783" w:rsidRPr="0041172F">
        <w:rPr>
          <w:rFonts w:eastAsia="宋体"/>
          <w:szCs w:val="20"/>
          <w:lang w:eastAsia="zh-CN"/>
        </w:rPr>
        <w:t>progress</w:t>
      </w:r>
      <w:r w:rsidR="00E63AEC" w:rsidRPr="0041172F">
        <w:rPr>
          <w:rFonts w:eastAsia="宋体"/>
          <w:szCs w:val="20"/>
          <w:lang w:eastAsia="zh-CN"/>
        </w:rPr>
        <w:t>es</w:t>
      </w:r>
      <w:r w:rsidRPr="0041172F">
        <w:rPr>
          <w:rFonts w:eastAsia="宋体"/>
          <w:szCs w:val="20"/>
          <w:lang w:eastAsia="zh-CN"/>
        </w:rPr>
        <w:t>.</w:t>
      </w:r>
    </w:p>
    <w:p w14:paraId="50C52AB4" w14:textId="4E5988DF" w:rsidR="0004065F" w:rsidRPr="004D36EA" w:rsidRDefault="0004065F" w:rsidP="004D36EA">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4D36EA">
        <w:rPr>
          <w:rFonts w:cs="Times New Roman"/>
          <w:b w:val="0"/>
          <w:bCs w:val="0"/>
          <w:kern w:val="0"/>
          <w:sz w:val="36"/>
          <w:szCs w:val="20"/>
          <w:lang w:eastAsia="en-GB"/>
        </w:rPr>
        <w:t>Discussion</w:t>
      </w:r>
    </w:p>
    <w:p w14:paraId="1CF4BD8E" w14:textId="16691688" w:rsidR="00264193" w:rsidRPr="004D36EA" w:rsidRDefault="00B84AEA" w:rsidP="00F5675D">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General</w:t>
      </w:r>
    </w:p>
    <w:p w14:paraId="5BE4A13C" w14:textId="32CF1FEC" w:rsidR="00F5675D" w:rsidRPr="0041172F" w:rsidRDefault="00061A5D" w:rsidP="00C97E52">
      <w:pPr>
        <w:adjustRightInd w:val="0"/>
        <w:snapToGrid w:val="0"/>
        <w:spacing w:beforeLines="50" w:before="180" w:afterLines="50" w:after="180"/>
        <w:jc w:val="both"/>
        <w:rPr>
          <w:lang w:eastAsia="zh-CN"/>
        </w:rPr>
      </w:pPr>
      <w:r w:rsidRPr="0041172F">
        <w:rPr>
          <w:lang w:eastAsia="zh-CN"/>
        </w:rPr>
        <w:t xml:space="preserve">According to the SID, </w:t>
      </w:r>
      <w:r w:rsidR="00D071C7" w:rsidRPr="0041172F">
        <w:rPr>
          <w:lang w:eastAsia="zh-CN"/>
        </w:rPr>
        <w:t>UE</w:t>
      </w:r>
      <w:r w:rsidR="00DB54E4" w:rsidRPr="0041172F">
        <w:rPr>
          <w:lang w:eastAsia="zh-CN"/>
        </w:rPr>
        <w:t xml:space="preserve"> </w:t>
      </w:r>
      <w:r w:rsidR="00F42F13" w:rsidRPr="0041172F">
        <w:rPr>
          <w:lang w:eastAsia="zh-CN"/>
        </w:rPr>
        <w:t>could</w:t>
      </w:r>
      <w:r w:rsidR="00D071C7" w:rsidRPr="0041172F">
        <w:rPr>
          <w:lang w:eastAsia="zh-CN"/>
        </w:rPr>
        <w:t xml:space="preserve"> be equipped with </w:t>
      </w:r>
      <w:r w:rsidR="00DB54E4" w:rsidRPr="0041172F">
        <w:rPr>
          <w:lang w:eastAsia="zh-CN"/>
        </w:rPr>
        <w:t xml:space="preserve">an additional </w:t>
      </w:r>
      <w:r w:rsidR="0072562A" w:rsidRPr="0041172F">
        <w:rPr>
          <w:lang w:eastAsia="zh-CN"/>
        </w:rPr>
        <w:t xml:space="preserve">Rx module apart from </w:t>
      </w:r>
      <w:r w:rsidR="004F7F13" w:rsidRPr="0041172F">
        <w:rPr>
          <w:lang w:eastAsia="zh-CN"/>
        </w:rPr>
        <w:t xml:space="preserve">the </w:t>
      </w:r>
      <w:r w:rsidR="0072562A" w:rsidRPr="0041172F">
        <w:rPr>
          <w:lang w:eastAsia="zh-CN"/>
        </w:rPr>
        <w:t xml:space="preserve">current Rx module. </w:t>
      </w:r>
      <w:r w:rsidR="00DB54E4" w:rsidRPr="0041172F">
        <w:rPr>
          <w:lang w:eastAsia="zh-CN"/>
        </w:rPr>
        <w:t xml:space="preserve">The corresponding </w:t>
      </w:r>
      <w:r w:rsidR="00057274" w:rsidRPr="006B677A">
        <w:rPr>
          <w:rFonts w:eastAsia="等线"/>
          <w:bCs/>
          <w:lang w:val="en-GB"/>
        </w:rPr>
        <w:t xml:space="preserve">terminologies were agreed by </w:t>
      </w:r>
      <w:r w:rsidR="00DB54E4" w:rsidRPr="0041172F">
        <w:rPr>
          <w:lang w:eastAsia="zh-CN"/>
        </w:rPr>
        <w:t>RAN1 as follows:</w:t>
      </w:r>
    </w:p>
    <w:tbl>
      <w:tblPr>
        <w:tblStyle w:val="afa"/>
        <w:tblW w:w="0" w:type="auto"/>
        <w:tblLook w:val="04A0" w:firstRow="1" w:lastRow="0" w:firstColumn="1" w:lastColumn="0" w:noHBand="0" w:noVBand="1"/>
      </w:tblPr>
      <w:tblGrid>
        <w:gridCol w:w="9628"/>
      </w:tblGrid>
      <w:tr w:rsidR="00D071C7" w:rsidRPr="0041172F" w14:paraId="2FE0C627" w14:textId="77777777" w:rsidTr="00D071C7">
        <w:tc>
          <w:tcPr>
            <w:tcW w:w="9628" w:type="dxa"/>
          </w:tcPr>
          <w:p w14:paraId="5D1E88ED" w14:textId="77777777" w:rsidR="00D071C7" w:rsidRPr="006B677A" w:rsidRDefault="00D071C7" w:rsidP="00D071C7">
            <w:pPr>
              <w:rPr>
                <w:rFonts w:eastAsia="Batang"/>
                <w:bCs/>
                <w:lang w:val="en-GB"/>
              </w:rPr>
            </w:pPr>
            <w:r w:rsidRPr="006B677A">
              <w:rPr>
                <w:rFonts w:eastAsia="等线"/>
                <w:bCs/>
                <w:lang w:val="en-GB"/>
              </w:rPr>
              <w:t>Use the following terminology for future discussion,</w:t>
            </w:r>
          </w:p>
          <w:p w14:paraId="7777E63A" w14:textId="77777777" w:rsidR="00D071C7" w:rsidRPr="0041172F" w:rsidRDefault="00D071C7" w:rsidP="00D071C7">
            <w:pPr>
              <w:widowControl w:val="0"/>
              <w:numPr>
                <w:ilvl w:val="0"/>
                <w:numId w:val="31"/>
              </w:numPr>
              <w:overflowPunct w:val="0"/>
              <w:autoSpaceDE w:val="0"/>
              <w:autoSpaceDN w:val="0"/>
              <w:adjustRightInd w:val="0"/>
              <w:spacing w:after="180"/>
              <w:contextualSpacing/>
              <w:jc w:val="both"/>
              <w:textAlignment w:val="baseline"/>
              <w:rPr>
                <w:rFonts w:eastAsia="宋体"/>
                <w:szCs w:val="20"/>
                <w:lang w:val="en-GB" w:eastAsia="ja-JP"/>
              </w:rPr>
            </w:pPr>
            <w:r w:rsidRPr="0041172F">
              <w:rPr>
                <w:rFonts w:eastAsia="宋体"/>
                <w:szCs w:val="20"/>
                <w:lang w:val="en-GB" w:eastAsia="ja-JP"/>
              </w:rPr>
              <w:t xml:space="preserve">Main radio </w:t>
            </w:r>
            <w:r w:rsidRPr="0041172F">
              <w:rPr>
                <w:rFonts w:eastAsia="宋体"/>
                <w:b/>
                <w:szCs w:val="20"/>
                <w:lang w:val="en-GB" w:eastAsia="ja-JP"/>
              </w:rPr>
              <w:t>(MR)</w:t>
            </w:r>
            <w:r w:rsidRPr="0041172F">
              <w:rPr>
                <w:rFonts w:eastAsia="宋体"/>
                <w:szCs w:val="20"/>
                <w:lang w:val="en-GB" w:eastAsia="zh-CN"/>
              </w:rPr>
              <w:t xml:space="preserve">: </w:t>
            </w:r>
            <w:r w:rsidRPr="0041172F">
              <w:rPr>
                <w:rFonts w:eastAsia="宋体"/>
                <w:szCs w:val="20"/>
                <w:lang w:val="en-GB" w:eastAsia="ja-JP"/>
              </w:rPr>
              <w:t xml:space="preserve">the Tx/Rx module operating for </w:t>
            </w:r>
            <w:r w:rsidRPr="0041172F">
              <w:rPr>
                <w:rFonts w:eastAsia="宋体"/>
                <w:b/>
                <w:strike/>
                <w:szCs w:val="20"/>
                <w:lang w:val="en-GB" w:eastAsia="ja-JP"/>
              </w:rPr>
              <w:t>legacy</w:t>
            </w:r>
            <w:r w:rsidRPr="0041172F">
              <w:rPr>
                <w:rFonts w:eastAsia="宋体"/>
                <w:b/>
                <w:szCs w:val="20"/>
                <w:lang w:val="en-GB" w:eastAsia="ja-JP"/>
              </w:rPr>
              <w:t xml:space="preserve"> NR </w:t>
            </w:r>
            <w:r w:rsidRPr="0041172F">
              <w:rPr>
                <w:rFonts w:eastAsia="宋体"/>
                <w:szCs w:val="20"/>
                <w:lang w:val="en-GB" w:eastAsia="ja-JP"/>
              </w:rPr>
              <w:t xml:space="preserve">signals/channels </w:t>
            </w:r>
            <w:r w:rsidRPr="0041172F">
              <w:rPr>
                <w:rFonts w:eastAsia="宋体"/>
                <w:b/>
                <w:szCs w:val="20"/>
                <w:lang w:val="en-GB" w:eastAsia="ja-JP"/>
              </w:rPr>
              <w:t xml:space="preserve">apart from </w:t>
            </w:r>
            <w:r w:rsidRPr="0041172F">
              <w:rPr>
                <w:rFonts w:eastAsia="宋体"/>
                <w:szCs w:val="20"/>
                <w:lang w:val="en-GB" w:eastAsia="ja-JP"/>
              </w:rPr>
              <w:t>signals/channel related to low-power wake-up</w:t>
            </w:r>
            <w:r w:rsidRPr="0041172F">
              <w:rPr>
                <w:rFonts w:eastAsia="宋体"/>
                <w:b/>
                <w:szCs w:val="20"/>
                <w:lang w:val="en-GB" w:eastAsia="ja-JP"/>
              </w:rPr>
              <w:t>.</w:t>
            </w:r>
            <w:r w:rsidRPr="0041172F">
              <w:rPr>
                <w:rFonts w:eastAsia="宋体"/>
                <w:szCs w:val="20"/>
                <w:lang w:val="en-GB" w:eastAsia="ja-JP"/>
              </w:rPr>
              <w:t xml:space="preserve"> </w:t>
            </w:r>
          </w:p>
          <w:p w14:paraId="2E87EECC" w14:textId="6A1B380C" w:rsidR="00D071C7" w:rsidRPr="0041172F" w:rsidRDefault="00D071C7" w:rsidP="00F5675D">
            <w:pPr>
              <w:widowControl w:val="0"/>
              <w:numPr>
                <w:ilvl w:val="0"/>
                <w:numId w:val="31"/>
              </w:numPr>
              <w:overflowPunct w:val="0"/>
              <w:autoSpaceDE w:val="0"/>
              <w:autoSpaceDN w:val="0"/>
              <w:adjustRightInd w:val="0"/>
              <w:spacing w:after="180"/>
              <w:contextualSpacing/>
              <w:jc w:val="both"/>
              <w:textAlignment w:val="baseline"/>
              <w:rPr>
                <w:rFonts w:eastAsia="宋体"/>
                <w:szCs w:val="20"/>
                <w:lang w:val="en-GB" w:eastAsia="ja-JP"/>
              </w:rPr>
            </w:pPr>
            <w:r w:rsidRPr="0041172F">
              <w:rPr>
                <w:rFonts w:eastAsia="宋体"/>
                <w:szCs w:val="20"/>
                <w:lang w:val="en-GB" w:eastAsia="ja-JP"/>
              </w:rPr>
              <w:t xml:space="preserve">LP-WUR </w:t>
            </w:r>
            <w:r w:rsidRPr="0041172F">
              <w:rPr>
                <w:rFonts w:eastAsia="宋体"/>
                <w:b/>
                <w:szCs w:val="20"/>
                <w:lang w:val="en-GB" w:eastAsia="ja-JP"/>
              </w:rPr>
              <w:t>(</w:t>
            </w:r>
            <w:r w:rsidRPr="0041172F">
              <w:rPr>
                <w:rFonts w:eastAsia="宋体"/>
                <w:b/>
                <w:szCs w:val="20"/>
                <w:lang w:val="en-GB" w:eastAsia="zh-CN"/>
              </w:rPr>
              <w:t>L</w:t>
            </w:r>
            <w:r w:rsidRPr="0041172F">
              <w:rPr>
                <w:rFonts w:eastAsia="宋体"/>
                <w:b/>
                <w:szCs w:val="20"/>
                <w:lang w:val="en-GB" w:eastAsia="ja-JP"/>
              </w:rPr>
              <w:t>R)</w:t>
            </w:r>
            <w:r w:rsidRPr="0041172F">
              <w:rPr>
                <w:rFonts w:eastAsia="宋体"/>
                <w:szCs w:val="20"/>
                <w:lang w:val="en-GB" w:eastAsia="ja-JP"/>
              </w:rPr>
              <w:t>: The Rx module operating for receiving/processing signals/channel related to low-power wake-up.</w:t>
            </w:r>
          </w:p>
        </w:tc>
      </w:tr>
    </w:tbl>
    <w:p w14:paraId="26CB74EA" w14:textId="4109B26A" w:rsidR="00C27212" w:rsidRPr="006B677A" w:rsidRDefault="00C27212" w:rsidP="00C27212">
      <w:pPr>
        <w:pStyle w:val="a0"/>
        <w:rPr>
          <w:rFonts w:eastAsiaTheme="minorEastAsia"/>
          <w:lang w:eastAsia="zh-CN"/>
        </w:rPr>
      </w:pPr>
      <w:r w:rsidRPr="0041172F">
        <w:rPr>
          <w:lang w:eastAsia="zh-CN"/>
        </w:rPr>
        <w:lastRenderedPageBreak/>
        <w:t xml:space="preserve">To evaluate the power consumption of LP-WUR based solution, a new power state is introduced in RAN1, namely ultra-deep sleep </w:t>
      </w:r>
      <w:r w:rsidR="00C93321" w:rsidRPr="0041172F">
        <w:rPr>
          <w:lang w:eastAsia="zh-CN"/>
        </w:rPr>
        <w:t>according to</w:t>
      </w:r>
      <w:r w:rsidRPr="0041172F">
        <w:rPr>
          <w:lang w:eastAsia="zh-CN"/>
        </w:rPr>
        <w:t xml:space="preserve"> the following agreement in RAN1#110 bis meeting</w:t>
      </w:r>
      <w:r w:rsidR="003051A0" w:rsidRPr="0041172F">
        <w:rPr>
          <w:lang w:eastAsia="zh-CN"/>
        </w:rPr>
        <w:t xml:space="preserve"> as below</w:t>
      </w:r>
      <w:r w:rsidR="00AF1345" w:rsidRPr="0041172F">
        <w:rPr>
          <w:lang w:eastAsia="zh-CN"/>
        </w:rPr>
        <w:t xml:space="preserve">. In the following discussion, we would also </w:t>
      </w:r>
      <w:r w:rsidRPr="0041172F">
        <w:rPr>
          <w:lang w:eastAsia="zh-CN"/>
        </w:rPr>
        <w:t>use th</w:t>
      </w:r>
      <w:r w:rsidR="000B486A" w:rsidRPr="0041172F">
        <w:rPr>
          <w:lang w:eastAsia="zh-CN"/>
        </w:rPr>
        <w:t>is</w:t>
      </w:r>
      <w:r w:rsidRPr="0041172F">
        <w:rPr>
          <w:lang w:eastAsia="zh-CN"/>
        </w:rPr>
        <w:t xml:space="preserve"> terminology. </w:t>
      </w:r>
    </w:p>
    <w:tbl>
      <w:tblPr>
        <w:tblStyle w:val="afa"/>
        <w:tblW w:w="0" w:type="auto"/>
        <w:tblLook w:val="04A0" w:firstRow="1" w:lastRow="0" w:firstColumn="1" w:lastColumn="0" w:noHBand="0" w:noVBand="1"/>
      </w:tblPr>
      <w:tblGrid>
        <w:gridCol w:w="9628"/>
      </w:tblGrid>
      <w:tr w:rsidR="008050EC" w:rsidRPr="0041172F" w14:paraId="39BFC026" w14:textId="77777777" w:rsidTr="00164125">
        <w:tc>
          <w:tcPr>
            <w:tcW w:w="9628" w:type="dxa"/>
          </w:tcPr>
          <w:p w14:paraId="6650FBBD" w14:textId="77777777" w:rsidR="00C27212" w:rsidRPr="006B677A" w:rsidRDefault="00C27212" w:rsidP="00164125">
            <w:pPr>
              <w:spacing w:after="120"/>
              <w:contextualSpacing/>
              <w:jc w:val="both"/>
              <w:rPr>
                <w:rFonts w:eastAsia="Batang"/>
                <w:szCs w:val="20"/>
                <w:highlight w:val="green"/>
                <w:lang w:val="en-GB"/>
              </w:rPr>
            </w:pPr>
            <w:r w:rsidRPr="006B677A">
              <w:rPr>
                <w:rFonts w:eastAsia="Batang"/>
                <w:szCs w:val="20"/>
                <w:highlight w:val="green"/>
                <w:lang w:val="en-GB"/>
              </w:rPr>
              <w:t>Agreement</w:t>
            </w:r>
          </w:p>
          <w:p w14:paraId="4BD66D7B" w14:textId="77777777" w:rsidR="00C27212" w:rsidRPr="006B677A" w:rsidRDefault="00C27212" w:rsidP="00164125">
            <w:pPr>
              <w:spacing w:after="120"/>
              <w:contextualSpacing/>
              <w:jc w:val="both"/>
              <w:rPr>
                <w:rFonts w:eastAsia="Batang"/>
                <w:lang w:val="en-GB" w:eastAsia="zh-CN"/>
              </w:rPr>
            </w:pPr>
            <w:r w:rsidRPr="006B677A">
              <w:rPr>
                <w:rFonts w:eastAsia="Batang"/>
                <w:lang w:val="en-GB" w:eastAsia="zh-CN"/>
              </w:rPr>
              <w:t>Take the following power model for main radio for evaluation in LP-WUS/WUR SI,</w:t>
            </w:r>
          </w:p>
          <w:p w14:paraId="7C32F021" w14:textId="77777777" w:rsidR="00C27212" w:rsidRPr="0041172F" w:rsidRDefault="00C27212" w:rsidP="00164125">
            <w:pPr>
              <w:widowControl w:val="0"/>
              <w:numPr>
                <w:ilvl w:val="0"/>
                <w:numId w:val="36"/>
              </w:numPr>
              <w:overflowPunct w:val="0"/>
              <w:autoSpaceDE w:val="0"/>
              <w:autoSpaceDN w:val="0"/>
              <w:adjustRightInd w:val="0"/>
              <w:spacing w:after="120"/>
              <w:contextualSpacing/>
              <w:jc w:val="both"/>
              <w:textAlignment w:val="baseline"/>
              <w:rPr>
                <w:rFonts w:eastAsia="宋体"/>
                <w:szCs w:val="20"/>
                <w:lang w:val="en-GB" w:eastAsia="zh-CN"/>
              </w:rPr>
            </w:pPr>
            <w:r w:rsidRPr="0041172F">
              <w:rPr>
                <w:rFonts w:eastAsia="宋体"/>
                <w:szCs w:val="20"/>
                <w:lang w:val="en-GB" w:eastAsia="zh-CN"/>
              </w:rPr>
              <w:t>For IoT and wearable cases, reuse TR38.875 power model as baseline.</w:t>
            </w:r>
          </w:p>
          <w:p w14:paraId="49332A22" w14:textId="77777777" w:rsidR="00C27212" w:rsidRPr="0041172F" w:rsidRDefault="00C27212" w:rsidP="00164125">
            <w:pPr>
              <w:widowControl w:val="0"/>
              <w:numPr>
                <w:ilvl w:val="0"/>
                <w:numId w:val="36"/>
              </w:numPr>
              <w:overflowPunct w:val="0"/>
              <w:autoSpaceDE w:val="0"/>
              <w:autoSpaceDN w:val="0"/>
              <w:adjustRightInd w:val="0"/>
              <w:spacing w:after="120"/>
              <w:contextualSpacing/>
              <w:jc w:val="both"/>
              <w:textAlignment w:val="baseline"/>
              <w:rPr>
                <w:rFonts w:eastAsia="宋体"/>
                <w:szCs w:val="20"/>
                <w:lang w:val="en-GB" w:eastAsia="zh-CN"/>
              </w:rPr>
            </w:pPr>
            <w:r w:rsidRPr="0041172F">
              <w:rPr>
                <w:rFonts w:eastAsia="宋体"/>
                <w:szCs w:val="20"/>
                <w:lang w:val="en-GB" w:eastAsia="zh-CN"/>
              </w:rPr>
              <w:t>For eMBB and other cases, reuse TR38.840 power model as baseline.</w:t>
            </w:r>
          </w:p>
          <w:p w14:paraId="4AE435D7" w14:textId="77777777" w:rsidR="00C27212" w:rsidRPr="0041172F" w:rsidRDefault="00C27212" w:rsidP="00164125">
            <w:pPr>
              <w:widowControl w:val="0"/>
              <w:numPr>
                <w:ilvl w:val="0"/>
                <w:numId w:val="36"/>
              </w:numPr>
              <w:overflowPunct w:val="0"/>
              <w:autoSpaceDE w:val="0"/>
              <w:autoSpaceDN w:val="0"/>
              <w:adjustRightInd w:val="0"/>
              <w:spacing w:after="120"/>
              <w:contextualSpacing/>
              <w:jc w:val="both"/>
              <w:textAlignment w:val="baseline"/>
              <w:rPr>
                <w:rFonts w:eastAsia="宋体"/>
                <w:szCs w:val="20"/>
                <w:lang w:val="en-GB" w:eastAsia="zh-CN"/>
              </w:rPr>
            </w:pPr>
            <w:r w:rsidRPr="0041172F">
              <w:rPr>
                <w:rFonts w:eastAsia="宋体"/>
                <w:szCs w:val="20"/>
                <w:lang w:val="en-GB" w:eastAsia="zh-CN"/>
              </w:rPr>
              <w:t xml:space="preserve">Introduce </w:t>
            </w:r>
            <w:r w:rsidRPr="0041172F">
              <w:rPr>
                <w:rFonts w:eastAsia="宋体"/>
                <w:szCs w:val="20"/>
                <w:highlight w:val="yellow"/>
                <w:lang w:val="en-GB" w:eastAsia="zh-CN"/>
              </w:rPr>
              <w:t>‘</w:t>
            </w:r>
            <w:r w:rsidRPr="0041172F">
              <w:rPr>
                <w:rFonts w:eastAsia="MS Mincho"/>
                <w:i/>
                <w:szCs w:val="20"/>
                <w:highlight w:val="yellow"/>
                <w:lang w:val="en-GB" w:eastAsia="ja-JP"/>
              </w:rPr>
              <w:t>Ultra-deep sleep</w:t>
            </w:r>
            <w:r w:rsidRPr="0041172F">
              <w:rPr>
                <w:rFonts w:eastAsia="MS Mincho"/>
                <w:szCs w:val="20"/>
                <w:highlight w:val="yellow"/>
                <w:lang w:val="en-GB" w:eastAsia="ja-JP"/>
              </w:rPr>
              <w:t>’</w:t>
            </w:r>
            <w:r w:rsidRPr="0041172F">
              <w:rPr>
                <w:rFonts w:eastAsia="宋体"/>
                <w:szCs w:val="20"/>
                <w:highlight w:val="yellow"/>
                <w:lang w:val="en-GB" w:eastAsia="zh-CN"/>
              </w:rPr>
              <w:t xml:space="preserve"> power state for main radio of UEs with LP-WUS receiver</w:t>
            </w:r>
          </w:p>
          <w:p w14:paraId="2FF24AA1" w14:textId="77777777" w:rsidR="00C27212" w:rsidRPr="0041172F" w:rsidRDefault="00C27212" w:rsidP="004D36EA">
            <w:pPr>
              <w:widowControl w:val="0"/>
              <w:numPr>
                <w:ilvl w:val="1"/>
                <w:numId w:val="36"/>
              </w:numPr>
              <w:overflowPunct w:val="0"/>
              <w:autoSpaceDE w:val="0"/>
              <w:autoSpaceDN w:val="0"/>
              <w:adjustRightInd w:val="0"/>
              <w:spacing w:after="120"/>
              <w:ind w:left="1434" w:hanging="357"/>
              <w:jc w:val="both"/>
              <w:textAlignment w:val="baseline"/>
              <w:rPr>
                <w:rFonts w:eastAsia="宋体"/>
                <w:szCs w:val="20"/>
                <w:lang w:val="en-GB" w:eastAsia="zh-CN"/>
              </w:rPr>
            </w:pPr>
            <w:r w:rsidRPr="0041172F">
              <w:rPr>
                <w:rFonts w:eastAsia="宋体"/>
                <w:szCs w:val="20"/>
                <w:lang w:val="en-GB" w:eastAsia="zh-CN"/>
              </w:rPr>
              <w:t>FFS: The details of ‘</w:t>
            </w:r>
            <w:r w:rsidRPr="0041172F">
              <w:rPr>
                <w:rFonts w:eastAsia="MS Mincho"/>
                <w:i/>
                <w:szCs w:val="20"/>
                <w:lang w:val="en-GB" w:eastAsia="ja-JP"/>
              </w:rPr>
              <w:t>Ultra-deep sleep</w:t>
            </w:r>
            <w:r w:rsidRPr="0041172F">
              <w:rPr>
                <w:rFonts w:eastAsia="MS Mincho"/>
                <w:szCs w:val="20"/>
                <w:lang w:val="en-GB" w:eastAsia="ja-JP"/>
              </w:rPr>
              <w:t>’ power state</w:t>
            </w:r>
          </w:p>
        </w:tc>
      </w:tr>
    </w:tbl>
    <w:p w14:paraId="766323C2" w14:textId="70FBD79C" w:rsidR="00057274" w:rsidRPr="0041172F" w:rsidRDefault="00057274" w:rsidP="00057274">
      <w:pPr>
        <w:pStyle w:val="a0"/>
      </w:pPr>
      <w:r w:rsidRPr="0041172F">
        <w:t xml:space="preserve">For a UE equipped with </w:t>
      </w:r>
      <w:r w:rsidR="00913106">
        <w:rPr>
          <w:rFonts w:eastAsia="宋体"/>
          <w:szCs w:val="20"/>
          <w:lang w:val="en-GB" w:eastAsia="ja-JP"/>
        </w:rPr>
        <w:t>LR</w:t>
      </w:r>
      <w:r w:rsidRPr="0041172F">
        <w:t xml:space="preserve">, the </w:t>
      </w:r>
      <w:r w:rsidR="00EB588A" w:rsidRPr="0041172F">
        <w:t>MR can be in ultra-deep sleep</w:t>
      </w:r>
      <w:r w:rsidR="00753BD4" w:rsidRPr="0041172F">
        <w:t xml:space="preserve"> with very low power level</w:t>
      </w:r>
      <w:r w:rsidRPr="0041172F">
        <w:t xml:space="preserve"> when there is no data exchange between UE and network</w:t>
      </w:r>
      <w:r w:rsidR="00753BD4" w:rsidRPr="0041172F">
        <w:t xml:space="preserve">, while the LR </w:t>
      </w:r>
      <w:r w:rsidRPr="0041172F">
        <w:t>remains active to monitor L</w:t>
      </w:r>
      <w:r w:rsidRPr="0041172F">
        <w:rPr>
          <w:rFonts w:eastAsia="宋体"/>
        </w:rPr>
        <w:t>ow-Power Wake-Up</w:t>
      </w:r>
      <w:r w:rsidRPr="0041172F">
        <w:t xml:space="preserve"> Signal</w:t>
      </w:r>
      <w:r w:rsidR="00BF24CC" w:rsidRPr="0041172F">
        <w:t xml:space="preserve"> </w:t>
      </w:r>
      <w:r w:rsidRPr="0041172F">
        <w:t>(LP-WUS)</w:t>
      </w:r>
      <w:r w:rsidR="00BF24CC" w:rsidRPr="0041172F">
        <w:t xml:space="preserve"> in DRX or continuous manner</w:t>
      </w:r>
      <w:r w:rsidRPr="0041172F">
        <w:t xml:space="preserve">. When there is downlink data/signaling to be sent to the UE, the network </w:t>
      </w:r>
      <w:r w:rsidR="00787CE7" w:rsidRPr="0041172F">
        <w:t xml:space="preserve">will wake up the </w:t>
      </w:r>
      <w:r w:rsidR="00A41E83" w:rsidRPr="0041172F">
        <w:t>MR</w:t>
      </w:r>
      <w:r w:rsidR="00787CE7" w:rsidRPr="0041172F">
        <w:t xml:space="preserve"> by </w:t>
      </w:r>
      <w:r w:rsidRPr="0041172F">
        <w:t xml:space="preserve">LP-WUS. </w:t>
      </w:r>
      <w:r w:rsidR="001C1175" w:rsidRPr="0041172F">
        <w:t>At the UE side</w:t>
      </w:r>
      <w:r w:rsidRPr="0041172F">
        <w:t xml:space="preserve">, </w:t>
      </w:r>
      <w:r w:rsidR="00A41E83" w:rsidRPr="0041172F">
        <w:t xml:space="preserve">LP-WUS </w:t>
      </w:r>
      <w:r w:rsidR="00252883" w:rsidRPr="0041172F">
        <w:t>will</w:t>
      </w:r>
      <w:r w:rsidR="00A41E83" w:rsidRPr="0041172F">
        <w:t xml:space="preserve"> be received by LR, which </w:t>
      </w:r>
      <w:r w:rsidR="00ED4619" w:rsidRPr="0041172F">
        <w:t>will</w:t>
      </w:r>
      <w:r w:rsidRPr="0041172F">
        <w:t xml:space="preserve"> trigger the </w:t>
      </w:r>
      <w:r w:rsidR="00913106">
        <w:rPr>
          <w:rFonts w:eastAsia="宋体"/>
          <w:szCs w:val="20"/>
          <w:lang w:val="en-GB" w:eastAsia="ja-JP"/>
        </w:rPr>
        <w:t>MR</w:t>
      </w:r>
      <w:r w:rsidRPr="0041172F">
        <w:t xml:space="preserve"> to </w:t>
      </w:r>
      <w:r w:rsidR="00A13AFC" w:rsidRPr="0041172F">
        <w:t xml:space="preserve">wake up to </w:t>
      </w:r>
      <w:r w:rsidRPr="0041172F">
        <w:t xml:space="preserve">monitor the following signal from the network. As LR </w:t>
      </w:r>
      <w:r w:rsidR="00021532" w:rsidRPr="0041172F">
        <w:t xml:space="preserve">would </w:t>
      </w:r>
      <w:r w:rsidRPr="0041172F">
        <w:t>adopt a minimalistic design, the power consumption of L</w:t>
      </w:r>
      <w:r w:rsidR="00F232D3" w:rsidRPr="0041172F">
        <w:t xml:space="preserve">R is expected to be </w:t>
      </w:r>
      <w:r w:rsidR="00252883" w:rsidRPr="0041172F">
        <w:t>significantly</w:t>
      </w:r>
      <w:r w:rsidRPr="0041172F">
        <w:t xml:space="preserve"> lower than legacy PDCCH monitoring. </w:t>
      </w:r>
    </w:p>
    <w:p w14:paraId="5F424BE2" w14:textId="5DD8A6F3" w:rsidR="00057274" w:rsidRPr="0041172F" w:rsidRDefault="00057274" w:rsidP="00057274">
      <w:pPr>
        <w:spacing w:after="120"/>
        <w:jc w:val="both"/>
        <w:rPr>
          <w:rFonts w:eastAsia="宋体"/>
          <w:b/>
          <w:lang w:eastAsia="zh-CN"/>
        </w:rPr>
      </w:pPr>
      <w:r w:rsidRPr="0041172F">
        <w:rPr>
          <w:rFonts w:eastAsia="宋体"/>
          <w:b/>
          <w:lang w:eastAsia="zh-CN"/>
        </w:rPr>
        <w:t xml:space="preserve">Observation 1: </w:t>
      </w:r>
      <w:r w:rsidR="00C642C2" w:rsidRPr="0041172F">
        <w:rPr>
          <w:rFonts w:eastAsia="宋体"/>
          <w:b/>
          <w:lang w:eastAsia="zh-CN"/>
        </w:rPr>
        <w:t>For UEs w</w:t>
      </w:r>
      <w:r w:rsidRPr="0041172F">
        <w:rPr>
          <w:rFonts w:eastAsia="宋体"/>
          <w:b/>
          <w:lang w:eastAsia="zh-CN"/>
        </w:rPr>
        <w:t xml:space="preserve">ith LR, </w:t>
      </w:r>
      <w:r w:rsidR="00C642C2" w:rsidRPr="0041172F">
        <w:rPr>
          <w:rFonts w:eastAsia="宋体"/>
          <w:b/>
          <w:lang w:eastAsia="zh-CN"/>
        </w:rPr>
        <w:t>the power consumption for MR</w:t>
      </w:r>
      <w:r w:rsidRPr="0041172F">
        <w:rPr>
          <w:rFonts w:eastAsia="宋体"/>
          <w:b/>
          <w:lang w:eastAsia="zh-CN"/>
        </w:rPr>
        <w:t xml:space="preserve"> </w:t>
      </w:r>
      <w:r w:rsidR="00C642C2" w:rsidRPr="0041172F">
        <w:rPr>
          <w:rFonts w:eastAsia="宋体"/>
          <w:b/>
          <w:lang w:eastAsia="zh-CN"/>
        </w:rPr>
        <w:t xml:space="preserve">will be significantly reduced </w:t>
      </w:r>
      <w:r w:rsidR="008050EC" w:rsidRPr="0041172F">
        <w:rPr>
          <w:rFonts w:eastAsia="宋体"/>
          <w:b/>
          <w:lang w:eastAsia="zh-CN"/>
        </w:rPr>
        <w:t xml:space="preserve">when MR is in ultra-deep sleep. </w:t>
      </w:r>
    </w:p>
    <w:p w14:paraId="20C42B3C" w14:textId="2643BDB3" w:rsidR="00057274" w:rsidRDefault="008D7540" w:rsidP="00192859">
      <w:pPr>
        <w:pStyle w:val="a0"/>
        <w:rPr>
          <w:szCs w:val="20"/>
          <w:lang w:eastAsia="zh-CN"/>
        </w:rPr>
      </w:pPr>
      <w:r>
        <w:rPr>
          <w:rFonts w:hint="eastAsia"/>
          <w:szCs w:val="20"/>
          <w:lang w:eastAsia="zh-CN"/>
        </w:rPr>
        <w:t>A</w:t>
      </w:r>
      <w:r>
        <w:rPr>
          <w:szCs w:val="20"/>
          <w:lang w:eastAsia="zh-CN"/>
        </w:rPr>
        <w:t xml:space="preserve">ccording to RAN1 </w:t>
      </w:r>
      <w:r w:rsidR="00192859">
        <w:rPr>
          <w:szCs w:val="20"/>
          <w:lang w:eastAsia="zh-CN"/>
        </w:rPr>
        <w:t>discussion, it should be common understanding that UE</w:t>
      </w:r>
      <w:r w:rsidR="004D36EA">
        <w:rPr>
          <w:szCs w:val="20"/>
          <w:lang w:eastAsia="zh-CN"/>
        </w:rPr>
        <w:t>’s</w:t>
      </w:r>
      <w:r w:rsidR="00192859">
        <w:rPr>
          <w:szCs w:val="20"/>
          <w:lang w:eastAsia="zh-CN"/>
        </w:rPr>
        <w:t xml:space="preserve"> LR will monitor LP-WUS signaling at least when UE’s MR is in ultra-deep sleep. While whether LR could monitor LP-WUS in other cases could be further studied. </w:t>
      </w:r>
      <w:r w:rsidR="00FB59C3">
        <w:rPr>
          <w:szCs w:val="20"/>
          <w:lang w:eastAsia="zh-CN"/>
        </w:rPr>
        <w:t>Besides, RAN1 has agreed to study the manners of LP-WUS monitoring as below</w:t>
      </w:r>
      <w:r w:rsidR="00FB6C9E">
        <w:rPr>
          <w:szCs w:val="20"/>
          <w:lang w:eastAsia="zh-CN"/>
        </w:rPr>
        <w:t xml:space="preserve">. But anyway, the details </w:t>
      </w:r>
      <w:r w:rsidR="00D10CE8">
        <w:rPr>
          <w:szCs w:val="20"/>
          <w:lang w:eastAsia="zh-CN"/>
        </w:rPr>
        <w:t>are</w:t>
      </w:r>
      <w:r w:rsidR="00FB6C9E">
        <w:rPr>
          <w:szCs w:val="20"/>
          <w:lang w:eastAsia="zh-CN"/>
        </w:rPr>
        <w:t xml:space="preserve"> up to RAN1 discussion. </w:t>
      </w:r>
    </w:p>
    <w:tbl>
      <w:tblPr>
        <w:tblStyle w:val="afa"/>
        <w:tblW w:w="0" w:type="auto"/>
        <w:tblLook w:val="04A0" w:firstRow="1" w:lastRow="0" w:firstColumn="1" w:lastColumn="0" w:noHBand="0" w:noVBand="1"/>
      </w:tblPr>
      <w:tblGrid>
        <w:gridCol w:w="9628"/>
      </w:tblGrid>
      <w:tr w:rsidR="00FB59C3" w14:paraId="467DF18A" w14:textId="77777777" w:rsidTr="00FB59C3">
        <w:tc>
          <w:tcPr>
            <w:tcW w:w="9628" w:type="dxa"/>
          </w:tcPr>
          <w:p w14:paraId="52BA50A9" w14:textId="77777777" w:rsidR="00FB59C3" w:rsidRPr="00FB59C3" w:rsidRDefault="00FB59C3" w:rsidP="00FB59C3">
            <w:pPr>
              <w:pStyle w:val="a0"/>
              <w:rPr>
                <w:szCs w:val="20"/>
                <w:lang w:eastAsia="zh-CN"/>
              </w:rPr>
            </w:pPr>
            <w:r w:rsidRPr="004D36EA">
              <w:rPr>
                <w:b/>
                <w:bCs/>
                <w:szCs w:val="20"/>
                <w:highlight w:val="green"/>
                <w:lang w:eastAsia="zh-CN"/>
              </w:rPr>
              <w:t>Agreement</w:t>
            </w:r>
          </w:p>
          <w:p w14:paraId="50B5525D" w14:textId="77777777" w:rsidR="00FB59C3" w:rsidRPr="00FB59C3" w:rsidRDefault="00FB59C3" w:rsidP="00FB59C3">
            <w:pPr>
              <w:pStyle w:val="a0"/>
              <w:rPr>
                <w:szCs w:val="20"/>
                <w:lang w:eastAsia="zh-CN"/>
              </w:rPr>
            </w:pPr>
            <w:r w:rsidRPr="00FB59C3">
              <w:rPr>
                <w:szCs w:val="20"/>
                <w:lang w:eastAsia="zh-CN"/>
              </w:rPr>
              <w:t>Study further pros and cons of the following monitoring behaviors of LP-WUR</w:t>
            </w:r>
          </w:p>
          <w:p w14:paraId="572593FF" w14:textId="77777777" w:rsidR="00FB59C3" w:rsidRPr="00FB59C3" w:rsidRDefault="00FB59C3" w:rsidP="004D36EA">
            <w:pPr>
              <w:pStyle w:val="a0"/>
              <w:numPr>
                <w:ilvl w:val="0"/>
                <w:numId w:val="47"/>
              </w:numPr>
              <w:tabs>
                <w:tab w:val="left" w:pos="457"/>
              </w:tabs>
              <w:rPr>
                <w:szCs w:val="20"/>
                <w:lang w:eastAsia="zh-CN"/>
              </w:rPr>
            </w:pPr>
            <w:r w:rsidRPr="00FB59C3">
              <w:rPr>
                <w:szCs w:val="20"/>
                <w:lang w:eastAsia="zh-CN"/>
              </w:rPr>
              <w:t xml:space="preserve">Option1: Duty cycle, corresponds to LP-WUR switches between ON/OFF states </w:t>
            </w:r>
          </w:p>
          <w:p w14:paraId="2B3C61BA" w14:textId="5199B1FF" w:rsidR="00FB59C3" w:rsidRPr="00FB59C3" w:rsidRDefault="00FB59C3" w:rsidP="004D36EA">
            <w:pPr>
              <w:pStyle w:val="a0"/>
              <w:numPr>
                <w:ilvl w:val="0"/>
                <w:numId w:val="47"/>
              </w:numPr>
              <w:tabs>
                <w:tab w:val="left" w:pos="457"/>
              </w:tabs>
              <w:rPr>
                <w:szCs w:val="20"/>
                <w:lang w:eastAsia="zh-CN"/>
              </w:rPr>
            </w:pPr>
            <w:r w:rsidRPr="00FB59C3">
              <w:rPr>
                <w:szCs w:val="20"/>
                <w:lang w:eastAsia="zh-CN"/>
              </w:rPr>
              <w:t xml:space="preserve">Option2: Continuous monitoring, corresponds to LP-WUR is ON all the time </w:t>
            </w:r>
          </w:p>
        </w:tc>
      </w:tr>
    </w:tbl>
    <w:p w14:paraId="255CC0A9" w14:textId="4DAB4928" w:rsidR="009F72D8" w:rsidRPr="004D36EA" w:rsidRDefault="007D1A39" w:rsidP="00057274">
      <w:pPr>
        <w:spacing w:after="120"/>
        <w:rPr>
          <w:b/>
          <w:bCs/>
          <w:szCs w:val="20"/>
        </w:rPr>
      </w:pPr>
      <w:r>
        <w:rPr>
          <w:b/>
          <w:bCs/>
          <w:szCs w:val="20"/>
        </w:rPr>
        <w:t>Proposal 1</w:t>
      </w:r>
      <w:r w:rsidR="002D31B1" w:rsidRPr="004D36EA">
        <w:rPr>
          <w:b/>
          <w:bCs/>
          <w:szCs w:val="20"/>
        </w:rPr>
        <w:t>: U</w:t>
      </w:r>
      <w:r w:rsidR="000F46CE">
        <w:rPr>
          <w:b/>
          <w:bCs/>
          <w:szCs w:val="20"/>
        </w:rPr>
        <w:t>E</w:t>
      </w:r>
      <w:r w:rsidR="00911B68">
        <w:rPr>
          <w:b/>
          <w:bCs/>
          <w:szCs w:val="20"/>
        </w:rPr>
        <w:t>’s</w:t>
      </w:r>
      <w:r w:rsidR="000F46CE">
        <w:rPr>
          <w:b/>
          <w:bCs/>
          <w:szCs w:val="20"/>
        </w:rPr>
        <w:t xml:space="preserve"> LR</w:t>
      </w:r>
      <w:r w:rsidR="002D31B1" w:rsidRPr="004D36EA">
        <w:rPr>
          <w:b/>
          <w:bCs/>
          <w:szCs w:val="20"/>
        </w:rPr>
        <w:t xml:space="preserve"> monitor</w:t>
      </w:r>
      <w:r w:rsidR="000F05A5">
        <w:rPr>
          <w:b/>
          <w:bCs/>
          <w:szCs w:val="20"/>
        </w:rPr>
        <w:t>s</w:t>
      </w:r>
      <w:r w:rsidR="002D31B1" w:rsidRPr="004D36EA">
        <w:rPr>
          <w:b/>
          <w:bCs/>
          <w:szCs w:val="20"/>
        </w:rPr>
        <w:t xml:space="preserve"> LP-WUS signaling at least when </w:t>
      </w:r>
      <w:r w:rsidR="0001377B">
        <w:rPr>
          <w:b/>
          <w:bCs/>
          <w:szCs w:val="20"/>
        </w:rPr>
        <w:t>MR</w:t>
      </w:r>
      <w:r w:rsidR="002D31B1" w:rsidRPr="004D36EA">
        <w:rPr>
          <w:b/>
          <w:bCs/>
          <w:szCs w:val="20"/>
        </w:rPr>
        <w:t xml:space="preserve"> is in ultra</w:t>
      </w:r>
      <w:r w:rsidR="0051121F">
        <w:rPr>
          <w:b/>
          <w:bCs/>
          <w:szCs w:val="20"/>
        </w:rPr>
        <w:t>-</w:t>
      </w:r>
      <w:r w:rsidR="002D31B1" w:rsidRPr="004D36EA">
        <w:rPr>
          <w:b/>
          <w:bCs/>
          <w:szCs w:val="20"/>
        </w:rPr>
        <w:t>deep sleep. Details</w:t>
      </w:r>
      <w:r w:rsidR="009068FF">
        <w:rPr>
          <w:b/>
          <w:bCs/>
          <w:szCs w:val="20"/>
        </w:rPr>
        <w:t xml:space="preserve"> are up to</w:t>
      </w:r>
      <w:r w:rsidR="00E14E5C">
        <w:rPr>
          <w:b/>
          <w:bCs/>
          <w:szCs w:val="20"/>
        </w:rPr>
        <w:t xml:space="preserve"> further discussion in RAN1 and RAN2.</w:t>
      </w:r>
      <w:r w:rsidR="009068FF">
        <w:rPr>
          <w:b/>
          <w:bCs/>
          <w:szCs w:val="20"/>
        </w:rPr>
        <w:t xml:space="preserve"> </w:t>
      </w:r>
      <w:r w:rsidR="002D31B1" w:rsidRPr="004D36EA">
        <w:rPr>
          <w:b/>
          <w:bCs/>
          <w:szCs w:val="20"/>
        </w:rPr>
        <w:t xml:space="preserve"> </w:t>
      </w:r>
    </w:p>
    <w:p w14:paraId="1A4B5161" w14:textId="4EE34261" w:rsidR="00937E57" w:rsidRPr="004D36EA" w:rsidRDefault="00937E57" w:rsidP="006B677A">
      <w:pPr>
        <w:keepNext/>
        <w:widowControl w:val="0"/>
        <w:numPr>
          <w:ilvl w:val="1"/>
          <w:numId w:val="9"/>
        </w:numPr>
        <w:spacing w:before="180" w:after="180"/>
        <w:jc w:val="both"/>
        <w:outlineLvl w:val="1"/>
        <w:rPr>
          <w:rFonts w:ascii="Arial" w:eastAsia="MS Mincho" w:hAnsi="Arial" w:cs="Arial"/>
          <w:iCs/>
          <w:sz w:val="30"/>
          <w:szCs w:val="30"/>
          <w:lang w:eastAsia="zh-CN"/>
        </w:rPr>
      </w:pPr>
      <w:r w:rsidRPr="004D36EA">
        <w:rPr>
          <w:rFonts w:ascii="Arial" w:eastAsia="MS Mincho" w:hAnsi="Arial" w:cs="Arial"/>
          <w:iCs/>
          <w:sz w:val="30"/>
          <w:szCs w:val="30"/>
          <w:lang w:eastAsia="zh-CN"/>
        </w:rPr>
        <w:t>Entry</w:t>
      </w:r>
      <w:r w:rsidR="009A2FE5">
        <w:rPr>
          <w:rFonts w:ascii="Arial" w:eastAsia="MS Mincho" w:hAnsi="Arial" w:cs="Arial" w:hint="eastAsia"/>
          <w:iCs/>
          <w:sz w:val="30"/>
          <w:szCs w:val="30"/>
          <w:lang w:eastAsia="zh-CN"/>
        </w:rPr>
        <w:t>/</w:t>
      </w:r>
      <w:r w:rsidR="009A2FE5">
        <w:rPr>
          <w:rFonts w:ascii="Arial" w:eastAsia="MS Mincho" w:hAnsi="Arial" w:cs="Arial"/>
          <w:iCs/>
          <w:sz w:val="30"/>
          <w:szCs w:val="30"/>
          <w:lang w:eastAsia="zh-CN"/>
        </w:rPr>
        <w:t>E</w:t>
      </w:r>
      <w:r w:rsidRPr="004D36EA">
        <w:rPr>
          <w:rFonts w:ascii="Arial" w:eastAsia="MS Mincho" w:hAnsi="Arial" w:cs="Arial"/>
          <w:iCs/>
          <w:sz w:val="30"/>
          <w:szCs w:val="30"/>
          <w:lang w:eastAsia="zh-CN"/>
        </w:rPr>
        <w:t xml:space="preserve">xit conditions for ultra-deep sleep </w:t>
      </w:r>
    </w:p>
    <w:p w14:paraId="4BEDDE1B" w14:textId="6371C076" w:rsidR="00771610" w:rsidRPr="004D36EA" w:rsidRDefault="00937E57" w:rsidP="004D36EA">
      <w:pPr>
        <w:spacing w:after="120"/>
        <w:contextualSpacing/>
        <w:jc w:val="both"/>
        <w:rPr>
          <w:lang w:eastAsia="zh-CN"/>
        </w:rPr>
      </w:pPr>
      <w:r w:rsidRPr="0041172F">
        <w:rPr>
          <w:lang w:eastAsia="zh-CN"/>
        </w:rPr>
        <w:t xml:space="preserve">As discussed above, with LR, UE’s </w:t>
      </w:r>
      <w:r w:rsidR="00913106">
        <w:rPr>
          <w:lang w:eastAsia="zh-CN"/>
        </w:rPr>
        <w:t>MR</w:t>
      </w:r>
      <w:r w:rsidRPr="0041172F">
        <w:rPr>
          <w:lang w:eastAsia="zh-CN"/>
        </w:rPr>
        <w:t xml:space="preserve"> could enter</w:t>
      </w:r>
      <w:r w:rsidR="00545D47">
        <w:rPr>
          <w:lang w:eastAsia="zh-CN"/>
        </w:rPr>
        <w:t xml:space="preserve"> into</w:t>
      </w:r>
      <w:r w:rsidRPr="0041172F">
        <w:rPr>
          <w:lang w:eastAsia="zh-CN"/>
        </w:rPr>
        <w:t xml:space="preserve"> the ultra-deep sleep</w:t>
      </w:r>
      <w:r w:rsidR="00913106">
        <w:rPr>
          <w:lang w:eastAsia="zh-CN"/>
        </w:rPr>
        <w:t xml:space="preserve"> power</w:t>
      </w:r>
      <w:r w:rsidRPr="0041172F">
        <w:rPr>
          <w:lang w:eastAsia="zh-CN"/>
        </w:rPr>
        <w:t xml:space="preserve"> state for further power saving. RAN2 should </w:t>
      </w:r>
      <w:r w:rsidR="009216AE">
        <w:rPr>
          <w:lang w:eastAsia="zh-CN"/>
        </w:rPr>
        <w:t>study</w:t>
      </w:r>
      <w:r w:rsidR="009216AE" w:rsidRPr="0041172F">
        <w:rPr>
          <w:lang w:eastAsia="zh-CN"/>
        </w:rPr>
        <w:t xml:space="preserve"> </w:t>
      </w:r>
      <w:r w:rsidRPr="0041172F">
        <w:rPr>
          <w:lang w:eastAsia="zh-CN"/>
        </w:rPr>
        <w:t xml:space="preserve">some principles for UE to determine when and how to enter or </w:t>
      </w:r>
      <w:r w:rsidR="00AA1F8E">
        <w:rPr>
          <w:lang w:eastAsia="zh-CN"/>
        </w:rPr>
        <w:t>return back from</w:t>
      </w:r>
      <w:r w:rsidR="00AA1F8E" w:rsidRPr="0041172F">
        <w:rPr>
          <w:lang w:eastAsia="zh-CN"/>
        </w:rPr>
        <w:t xml:space="preserve"> </w:t>
      </w:r>
      <w:r w:rsidRPr="0041172F">
        <w:rPr>
          <w:lang w:eastAsia="zh-CN"/>
        </w:rPr>
        <w:t xml:space="preserve">ultra-deep sleep to make sure UE works </w:t>
      </w:r>
      <w:r w:rsidR="000203BD">
        <w:rPr>
          <w:lang w:eastAsia="zh-CN"/>
        </w:rPr>
        <w:t>well</w:t>
      </w:r>
      <w:r w:rsidRPr="0041172F">
        <w:rPr>
          <w:lang w:eastAsia="zh-CN"/>
        </w:rPr>
        <w:t>.</w:t>
      </w:r>
      <w:r w:rsidR="00393D70">
        <w:rPr>
          <w:lang w:eastAsia="zh-CN"/>
        </w:rPr>
        <w:t xml:space="preserve"> For example, the corresponding conditions for Entry/Exit for ultra-deep sleep should be </w:t>
      </w:r>
      <w:r w:rsidR="00903A5B">
        <w:rPr>
          <w:lang w:eastAsia="zh-CN"/>
        </w:rPr>
        <w:t>introduced</w:t>
      </w:r>
      <w:r w:rsidR="00393D70">
        <w:rPr>
          <w:lang w:eastAsia="zh-CN"/>
        </w:rPr>
        <w:t xml:space="preserve">. </w:t>
      </w:r>
    </w:p>
    <w:p w14:paraId="66A41700" w14:textId="7F0BF406" w:rsidR="009A3E5A" w:rsidRPr="00D547D0" w:rsidRDefault="004D36EA" w:rsidP="00D547D0">
      <w:pPr>
        <w:pStyle w:val="3"/>
        <w:rPr>
          <w:b w:val="0"/>
          <w:bCs w:val="0"/>
          <w:iCs/>
          <w:sz w:val="24"/>
          <w:szCs w:val="24"/>
          <w:lang w:eastAsia="zh-CN"/>
        </w:rPr>
      </w:pPr>
      <w:r w:rsidRPr="00D547D0">
        <w:rPr>
          <w:b w:val="0"/>
          <w:bCs w:val="0"/>
          <w:iCs/>
          <w:sz w:val="24"/>
          <w:szCs w:val="24"/>
          <w:lang w:eastAsia="zh-CN"/>
        </w:rPr>
        <w:t xml:space="preserve">2.2.1 </w:t>
      </w:r>
      <w:r w:rsidR="00AB223A" w:rsidRPr="00D547D0">
        <w:rPr>
          <w:b w:val="0"/>
          <w:bCs w:val="0"/>
          <w:iCs/>
          <w:sz w:val="24"/>
          <w:szCs w:val="24"/>
          <w:lang w:eastAsia="zh-CN"/>
        </w:rPr>
        <w:t xml:space="preserve">Entry </w:t>
      </w:r>
      <w:r w:rsidR="009A3E5A" w:rsidRPr="00D547D0">
        <w:rPr>
          <w:b w:val="0"/>
          <w:bCs w:val="0"/>
          <w:iCs/>
          <w:sz w:val="24"/>
          <w:szCs w:val="24"/>
          <w:lang w:eastAsia="zh-CN"/>
        </w:rPr>
        <w:t xml:space="preserve">conditions </w:t>
      </w:r>
    </w:p>
    <w:p w14:paraId="3493380B" w14:textId="150DAC7E" w:rsidR="00545D47" w:rsidRDefault="00911B68" w:rsidP="009A3E5A">
      <w:pPr>
        <w:spacing w:after="120"/>
        <w:jc w:val="both"/>
        <w:rPr>
          <w:lang w:eastAsia="zh-CN"/>
        </w:rPr>
      </w:pPr>
      <w:r>
        <w:rPr>
          <w:lang w:eastAsia="zh-CN"/>
        </w:rPr>
        <w:t xml:space="preserve">As </w:t>
      </w:r>
      <w:r w:rsidRPr="00911B68">
        <w:rPr>
          <w:lang w:eastAsia="zh-CN"/>
        </w:rPr>
        <w:t>UE</w:t>
      </w:r>
      <w:r>
        <w:rPr>
          <w:lang w:eastAsia="zh-CN"/>
        </w:rPr>
        <w:t>’s</w:t>
      </w:r>
      <w:r w:rsidRPr="00911B68">
        <w:rPr>
          <w:lang w:eastAsia="zh-CN"/>
        </w:rPr>
        <w:t xml:space="preserve"> LR monitors LP-WUS signaling MR is in ultra-deep sleep</w:t>
      </w:r>
      <w:r w:rsidR="00CF3057">
        <w:rPr>
          <w:lang w:eastAsia="zh-CN"/>
        </w:rPr>
        <w:t>, network should be aware of whether the UE could enter into ultra-deep sleep</w:t>
      </w:r>
      <w:r w:rsidR="009F1544">
        <w:rPr>
          <w:lang w:eastAsia="zh-CN"/>
        </w:rPr>
        <w:t>, i</w:t>
      </w:r>
      <w:r w:rsidR="00681D72">
        <w:rPr>
          <w:lang w:eastAsia="zh-CN"/>
        </w:rPr>
        <w:t>n order for network to send LP-WUS for UE with LR</w:t>
      </w:r>
      <w:r w:rsidR="0046728A">
        <w:rPr>
          <w:lang w:eastAsia="zh-CN"/>
        </w:rPr>
        <w:t xml:space="preserve">. Thus, </w:t>
      </w:r>
      <w:r w:rsidR="00681D72">
        <w:rPr>
          <w:lang w:eastAsia="zh-CN"/>
        </w:rPr>
        <w:t>w</w:t>
      </w:r>
      <w:r w:rsidR="00545D47">
        <w:rPr>
          <w:lang w:eastAsia="zh-CN"/>
        </w:rPr>
        <w:t>hether UE’s MR could enter into ultra-deep sleep power state should be</w:t>
      </w:r>
      <w:r w:rsidR="006C5131" w:rsidRPr="006C5131">
        <w:rPr>
          <w:lang w:eastAsia="zh-CN"/>
        </w:rPr>
        <w:t xml:space="preserve"> </w:t>
      </w:r>
      <w:r w:rsidR="00C84D1B">
        <w:rPr>
          <w:lang w:eastAsia="zh-CN"/>
        </w:rPr>
        <w:t>controlled by network. But whether</w:t>
      </w:r>
      <w:r w:rsidR="00545D47">
        <w:rPr>
          <w:lang w:eastAsia="zh-CN"/>
        </w:rPr>
        <w:t xml:space="preserve"> </w:t>
      </w:r>
      <w:r w:rsidR="00C84D1B">
        <w:rPr>
          <w:lang w:eastAsia="zh-CN"/>
        </w:rPr>
        <w:t>network</w:t>
      </w:r>
      <w:r w:rsidR="00545D47">
        <w:rPr>
          <w:lang w:eastAsia="zh-CN"/>
        </w:rPr>
        <w:t xml:space="preserve"> </w:t>
      </w:r>
      <w:r w:rsidR="00C84D1B">
        <w:rPr>
          <w:lang w:eastAsia="zh-CN"/>
        </w:rPr>
        <w:t xml:space="preserve">knows exactly when the MR enters into ultra-deep sleep, </w:t>
      </w:r>
      <w:proofErr w:type="gramStart"/>
      <w:r w:rsidR="00C84D1B">
        <w:rPr>
          <w:lang w:eastAsia="zh-CN"/>
        </w:rPr>
        <w:t>e.g.</w:t>
      </w:r>
      <w:proofErr w:type="gramEnd"/>
      <w:r w:rsidR="00C84D1B">
        <w:rPr>
          <w:lang w:eastAsia="zh-CN"/>
        </w:rPr>
        <w:t xml:space="preserve"> whether inform network when entering into ultra-deep sleep, </w:t>
      </w:r>
      <w:r w:rsidR="00545D47">
        <w:rPr>
          <w:lang w:eastAsia="zh-CN"/>
        </w:rPr>
        <w:t xml:space="preserve">could be further studied. </w:t>
      </w:r>
    </w:p>
    <w:p w14:paraId="40134061" w14:textId="648DA2E4" w:rsidR="009A3E5A" w:rsidRPr="0041172F" w:rsidRDefault="009A3E5A" w:rsidP="009A3E5A">
      <w:pPr>
        <w:spacing w:after="120"/>
        <w:jc w:val="both"/>
      </w:pPr>
      <w:r w:rsidRPr="0041172F">
        <w:t xml:space="preserve">Regarding </w:t>
      </w:r>
      <w:r w:rsidR="00B3545F">
        <w:t xml:space="preserve">the detailed approaches to control </w:t>
      </w:r>
      <w:r w:rsidRPr="0041172F">
        <w:t xml:space="preserve">when UE’s </w:t>
      </w:r>
      <w:r>
        <w:t>MR</w:t>
      </w:r>
      <w:r w:rsidRPr="0041172F">
        <w:t xml:space="preserve"> could enter into the ultra-deep sleep state </w:t>
      </w:r>
      <w:r w:rsidR="007C5ABC">
        <w:t>from normal state</w:t>
      </w:r>
      <w:r w:rsidRPr="0041172F">
        <w:t>, the following two alternatives could be considered:</w:t>
      </w:r>
    </w:p>
    <w:p w14:paraId="3D9999DD" w14:textId="7758AD4B" w:rsidR="009A3E5A" w:rsidRPr="0041172F" w:rsidRDefault="009A3E5A" w:rsidP="009A3E5A">
      <w:pPr>
        <w:pStyle w:val="ac"/>
        <w:numPr>
          <w:ilvl w:val="0"/>
          <w:numId w:val="37"/>
        </w:numPr>
        <w:spacing w:after="120"/>
        <w:ind w:firstLineChars="0"/>
        <w:rPr>
          <w:rFonts w:ascii="Times New Roman" w:hAnsi="Times New Roman"/>
          <w:sz w:val="20"/>
          <w:szCs w:val="20"/>
        </w:rPr>
      </w:pPr>
      <w:r w:rsidRPr="0041172F">
        <w:rPr>
          <w:rFonts w:ascii="Times New Roman" w:hAnsi="Times New Roman"/>
          <w:sz w:val="20"/>
          <w:szCs w:val="20"/>
        </w:rPr>
        <w:t xml:space="preserve">Alt 1: Network indication, i.e., UE’s </w:t>
      </w:r>
      <w:r>
        <w:rPr>
          <w:rFonts w:ascii="Times New Roman" w:hAnsi="Times New Roman"/>
          <w:sz w:val="20"/>
          <w:szCs w:val="20"/>
        </w:rPr>
        <w:t>MR</w:t>
      </w:r>
      <w:r w:rsidRPr="0041172F">
        <w:rPr>
          <w:rFonts w:ascii="Times New Roman" w:hAnsi="Times New Roman"/>
          <w:sz w:val="20"/>
          <w:szCs w:val="20"/>
        </w:rPr>
        <w:t xml:space="preserve"> enters ultra-deep sleep state upon receiving the network indication</w:t>
      </w:r>
      <w:r w:rsidR="00386303">
        <w:rPr>
          <w:rFonts w:ascii="Times New Roman" w:hAnsi="Times New Roman"/>
          <w:sz w:val="20"/>
          <w:szCs w:val="20"/>
        </w:rPr>
        <w:t>.</w:t>
      </w:r>
    </w:p>
    <w:p w14:paraId="48B077D8" w14:textId="1FFD0478" w:rsidR="009A3E5A" w:rsidRPr="0041172F" w:rsidRDefault="009A3E5A" w:rsidP="009A3E5A">
      <w:pPr>
        <w:pStyle w:val="ac"/>
        <w:numPr>
          <w:ilvl w:val="0"/>
          <w:numId w:val="37"/>
        </w:numPr>
        <w:spacing w:after="120"/>
        <w:ind w:firstLineChars="0"/>
        <w:rPr>
          <w:rFonts w:ascii="Times New Roman" w:hAnsi="Times New Roman"/>
          <w:sz w:val="20"/>
          <w:szCs w:val="20"/>
        </w:rPr>
      </w:pPr>
      <w:r w:rsidRPr="0041172F">
        <w:rPr>
          <w:rFonts w:ascii="Times New Roman" w:hAnsi="Times New Roman"/>
          <w:sz w:val="20"/>
          <w:szCs w:val="20"/>
        </w:rPr>
        <w:t xml:space="preserve">Alt 2: Pre-conditions configured by network, </w:t>
      </w:r>
      <w:proofErr w:type="gramStart"/>
      <w:r w:rsidRPr="0041172F">
        <w:rPr>
          <w:rFonts w:ascii="Times New Roman" w:hAnsi="Times New Roman"/>
          <w:sz w:val="20"/>
          <w:szCs w:val="20"/>
        </w:rPr>
        <w:t>i.e.</w:t>
      </w:r>
      <w:proofErr w:type="gramEnd"/>
      <w:r w:rsidRPr="0041172F">
        <w:rPr>
          <w:rFonts w:ascii="Times New Roman" w:hAnsi="Times New Roman"/>
          <w:sz w:val="20"/>
          <w:szCs w:val="20"/>
        </w:rPr>
        <w:t xml:space="preserve"> UE</w:t>
      </w:r>
      <w:r w:rsidR="00191503">
        <w:rPr>
          <w:rFonts w:ascii="Times New Roman" w:hAnsi="Times New Roman"/>
          <w:sz w:val="20"/>
          <w:szCs w:val="20"/>
        </w:rPr>
        <w:t>’s</w:t>
      </w:r>
      <w:r w:rsidRPr="0041172F">
        <w:rPr>
          <w:rFonts w:ascii="Times New Roman" w:hAnsi="Times New Roman"/>
          <w:sz w:val="20"/>
          <w:szCs w:val="20"/>
        </w:rPr>
        <w:t xml:space="preserve"> </w:t>
      </w:r>
      <w:r>
        <w:rPr>
          <w:rFonts w:ascii="Times New Roman" w:hAnsi="Times New Roman"/>
          <w:sz w:val="20"/>
          <w:szCs w:val="20"/>
        </w:rPr>
        <w:t>MR</w:t>
      </w:r>
      <w:r w:rsidRPr="0041172F">
        <w:rPr>
          <w:rFonts w:ascii="Times New Roman" w:hAnsi="Times New Roman"/>
          <w:sz w:val="20"/>
          <w:szCs w:val="20"/>
        </w:rPr>
        <w:t xml:space="preserve"> automatically enters into ultra-deep sleep state when UE fulfills the conditions</w:t>
      </w:r>
      <w:r w:rsidR="00D842C6">
        <w:rPr>
          <w:rFonts w:ascii="Times New Roman" w:hAnsi="Times New Roman"/>
          <w:sz w:val="20"/>
          <w:szCs w:val="20"/>
        </w:rPr>
        <w:t xml:space="preserve"> configured by network</w:t>
      </w:r>
      <w:r w:rsidRPr="0041172F">
        <w:rPr>
          <w:rFonts w:ascii="Times New Roman" w:hAnsi="Times New Roman"/>
          <w:sz w:val="20"/>
          <w:szCs w:val="20"/>
        </w:rPr>
        <w:t>.</w:t>
      </w:r>
    </w:p>
    <w:p w14:paraId="34F27B07" w14:textId="10730BE0" w:rsidR="009A3E5A" w:rsidRPr="0041172F" w:rsidRDefault="009A3E5A" w:rsidP="00513923">
      <w:pPr>
        <w:spacing w:after="120"/>
        <w:jc w:val="both"/>
      </w:pPr>
      <w:r w:rsidRPr="0041172F">
        <w:t xml:space="preserve">For alternative 1, we should further study what signaling should be used for this indication and whether the signaling is dedicated or broadcasted. </w:t>
      </w:r>
      <w:r w:rsidR="000263D2">
        <w:t>F</w:t>
      </w:r>
      <w:r w:rsidRPr="0041172F">
        <w:t xml:space="preserve">or alternative 2, RAN2 should further study what conditions should be defined for ultra-deep sleep state. There are existing conditions defined for power saving purposes in the current specification, </w:t>
      </w:r>
      <w:proofErr w:type="gramStart"/>
      <w:r w:rsidRPr="0041172F">
        <w:t>e.g.</w:t>
      </w:r>
      <w:proofErr w:type="gramEnd"/>
      <w:r w:rsidRPr="0041172F">
        <w:t xml:space="preserve"> in R</w:t>
      </w:r>
      <w:r w:rsidR="00BC26EF">
        <w:t>el</w:t>
      </w:r>
      <w:r w:rsidRPr="0041172F">
        <w:t>16</w:t>
      </w:r>
      <w:r w:rsidR="00BC26EF">
        <w:t>/Rel-17</w:t>
      </w:r>
      <w:r w:rsidRPr="0041172F">
        <w:t xml:space="preserve"> RRM relaxation, low mobility</w:t>
      </w:r>
      <w:r w:rsidR="00BC26EF">
        <w:t>, stationary,</w:t>
      </w:r>
      <w:r w:rsidRPr="0041172F">
        <w:t xml:space="preserve"> not at cell edge criterion are introduced for UE to determine whether UE could relax the RRM measurement. These criteria mainly involve the </w:t>
      </w:r>
      <w:r w:rsidR="00C5387E">
        <w:t>channel condition</w:t>
      </w:r>
      <w:r w:rsidRPr="0041172F">
        <w:t xml:space="preserve"> and UE mobility</w:t>
      </w:r>
      <w:r w:rsidR="00DD7875">
        <w:t xml:space="preserve"> state</w:t>
      </w:r>
      <w:r w:rsidRPr="0041172F">
        <w:t>, similarly, we could design the conditions for ultra-deep sleep state from the</w:t>
      </w:r>
      <w:r w:rsidR="000D289A">
        <w:t>se</w:t>
      </w:r>
      <w:r w:rsidRPr="0041172F">
        <w:t xml:space="preserve"> perspectives. </w:t>
      </w:r>
      <w:r w:rsidR="000D289A">
        <w:t xml:space="preserve">Anyway, the detailed solutions could be further studied based on </w:t>
      </w:r>
      <w:r w:rsidR="004F2013">
        <w:t>companies’</w:t>
      </w:r>
      <w:r w:rsidR="000D289A">
        <w:t xml:space="preserve"> contributions. </w:t>
      </w:r>
    </w:p>
    <w:p w14:paraId="5566820D" w14:textId="710D0753" w:rsidR="009A3E5A" w:rsidRPr="0041172F" w:rsidRDefault="009A3E5A" w:rsidP="00D547D0">
      <w:pPr>
        <w:spacing w:after="120"/>
        <w:jc w:val="both"/>
        <w:rPr>
          <w:b/>
          <w:bCs/>
        </w:rPr>
      </w:pPr>
      <w:r w:rsidRPr="0041172F">
        <w:rPr>
          <w:b/>
          <w:bCs/>
        </w:rPr>
        <w:t xml:space="preserve">Proposal </w:t>
      </w:r>
      <w:r w:rsidR="00AD64E6">
        <w:rPr>
          <w:b/>
          <w:bCs/>
        </w:rPr>
        <w:t>2</w:t>
      </w:r>
      <w:r w:rsidRPr="0041172F">
        <w:rPr>
          <w:b/>
          <w:bCs/>
        </w:rPr>
        <w:t xml:space="preserve">: UE’s </w:t>
      </w:r>
      <w:r>
        <w:rPr>
          <w:b/>
          <w:bCs/>
        </w:rPr>
        <w:t>MR</w:t>
      </w:r>
      <w:r w:rsidRPr="0041172F">
        <w:rPr>
          <w:b/>
          <w:bCs/>
        </w:rPr>
        <w:t xml:space="preserve"> enter</w:t>
      </w:r>
      <w:r>
        <w:rPr>
          <w:b/>
          <w:bCs/>
        </w:rPr>
        <w:t>s</w:t>
      </w:r>
      <w:r w:rsidRPr="0041172F">
        <w:rPr>
          <w:b/>
          <w:bCs/>
        </w:rPr>
        <w:t xml:space="preserve"> </w:t>
      </w:r>
      <w:r w:rsidR="005D2454">
        <w:rPr>
          <w:b/>
          <w:bCs/>
        </w:rPr>
        <w:t xml:space="preserve">into </w:t>
      </w:r>
      <w:r w:rsidRPr="0041172F">
        <w:rPr>
          <w:b/>
          <w:bCs/>
        </w:rPr>
        <w:t>ultra-deep sleep state should be controlled by network</w:t>
      </w:r>
      <w:r w:rsidR="00E3719A">
        <w:rPr>
          <w:b/>
          <w:bCs/>
        </w:rPr>
        <w:t>, following examples could be considered</w:t>
      </w:r>
      <w:r w:rsidR="004F2013">
        <w:rPr>
          <w:b/>
          <w:bCs/>
        </w:rPr>
        <w:t xml:space="preserve">, details are FFS. </w:t>
      </w:r>
    </w:p>
    <w:p w14:paraId="589803A3" w14:textId="77777777" w:rsidR="009A3E5A" w:rsidRPr="0041172F" w:rsidRDefault="009A3E5A" w:rsidP="00513923">
      <w:pPr>
        <w:pStyle w:val="ac"/>
        <w:numPr>
          <w:ilvl w:val="0"/>
          <w:numId w:val="38"/>
        </w:numPr>
        <w:spacing w:after="120"/>
        <w:ind w:firstLineChars="0"/>
        <w:rPr>
          <w:rFonts w:ascii="Times New Roman" w:hAnsi="Times New Roman"/>
          <w:b/>
          <w:bCs/>
          <w:sz w:val="20"/>
          <w:szCs w:val="20"/>
        </w:rPr>
      </w:pPr>
      <w:r w:rsidRPr="0041172F">
        <w:rPr>
          <w:rFonts w:ascii="Times New Roman" w:hAnsi="Times New Roman"/>
          <w:b/>
          <w:bCs/>
          <w:sz w:val="20"/>
          <w:szCs w:val="20"/>
        </w:rPr>
        <w:t>Alt 1: via Network indication, i.e., UE enters ultra-deep sleep power state upon receiving the network indication</w:t>
      </w:r>
    </w:p>
    <w:p w14:paraId="5DBE5C16" w14:textId="69EA7D8A" w:rsidR="00845282" w:rsidRPr="00D547D0" w:rsidRDefault="009A3E5A" w:rsidP="00937E57">
      <w:pPr>
        <w:pStyle w:val="ac"/>
        <w:numPr>
          <w:ilvl w:val="0"/>
          <w:numId w:val="38"/>
        </w:numPr>
        <w:spacing w:after="120"/>
        <w:ind w:firstLineChars="0"/>
        <w:rPr>
          <w:rFonts w:ascii="Times New Roman" w:hAnsi="Times New Roman"/>
          <w:b/>
          <w:bCs/>
          <w:sz w:val="20"/>
          <w:szCs w:val="20"/>
        </w:rPr>
      </w:pPr>
      <w:r w:rsidRPr="0041172F">
        <w:rPr>
          <w:rFonts w:ascii="Times New Roman" w:hAnsi="Times New Roman"/>
          <w:b/>
          <w:bCs/>
          <w:sz w:val="20"/>
          <w:szCs w:val="20"/>
        </w:rPr>
        <w:t>Alt 2: UE automatically enters into ultra-deep sleep power state when pre-configured condition(s) are fulfilled</w:t>
      </w:r>
    </w:p>
    <w:p w14:paraId="36642B44" w14:textId="4ADF6175" w:rsidR="00937E57" w:rsidRPr="00D547D0" w:rsidRDefault="00D547D0" w:rsidP="00D547D0">
      <w:pPr>
        <w:pStyle w:val="3"/>
        <w:rPr>
          <w:b w:val="0"/>
          <w:bCs w:val="0"/>
          <w:iCs/>
          <w:sz w:val="24"/>
          <w:szCs w:val="24"/>
          <w:lang w:eastAsia="zh-CN"/>
        </w:rPr>
      </w:pPr>
      <w:r>
        <w:rPr>
          <w:b w:val="0"/>
          <w:bCs w:val="0"/>
          <w:iCs/>
          <w:sz w:val="24"/>
          <w:szCs w:val="24"/>
          <w:lang w:eastAsia="zh-CN"/>
        </w:rPr>
        <w:t xml:space="preserve">2.2.2 </w:t>
      </w:r>
      <w:r w:rsidR="00A16450" w:rsidRPr="00D547D0">
        <w:rPr>
          <w:b w:val="0"/>
          <w:bCs w:val="0"/>
          <w:iCs/>
          <w:sz w:val="24"/>
          <w:szCs w:val="24"/>
          <w:lang w:eastAsia="zh-CN"/>
        </w:rPr>
        <w:t xml:space="preserve">Exit </w:t>
      </w:r>
      <w:r w:rsidR="00937E57" w:rsidRPr="00D547D0">
        <w:rPr>
          <w:b w:val="0"/>
          <w:bCs w:val="0"/>
          <w:iCs/>
          <w:sz w:val="24"/>
          <w:szCs w:val="24"/>
          <w:lang w:eastAsia="zh-CN"/>
        </w:rPr>
        <w:t xml:space="preserve">conditions </w:t>
      </w:r>
    </w:p>
    <w:p w14:paraId="3BDCA798" w14:textId="43E00395" w:rsidR="00937E57" w:rsidRPr="0041172F" w:rsidRDefault="00937E57" w:rsidP="00937E57">
      <w:pPr>
        <w:spacing w:after="120"/>
        <w:jc w:val="both"/>
      </w:pPr>
      <w:r w:rsidRPr="0041172F">
        <w:t xml:space="preserve">When UE’s </w:t>
      </w:r>
      <w:r w:rsidR="00913106">
        <w:t>MR</w:t>
      </w:r>
      <w:r w:rsidRPr="0041172F">
        <w:t xml:space="preserve"> enters</w:t>
      </w:r>
      <w:r w:rsidR="00AD64E6">
        <w:t xml:space="preserve"> into</w:t>
      </w:r>
      <w:r w:rsidRPr="0041172F">
        <w:t xml:space="preserve"> ultra-deep sleep state, it could be assumed that MR won’t perform the paging monitoring</w:t>
      </w:r>
      <w:r w:rsidRPr="006B677A">
        <w:rPr>
          <w:rFonts w:eastAsia="宋体"/>
          <w:lang w:eastAsia="zh-CN"/>
        </w:rPr>
        <w:t>.</w:t>
      </w:r>
      <w:r w:rsidRPr="0041172F">
        <w:t xml:space="preserve"> Hence, it should be ensured that UE could detect LP-WUS via </w:t>
      </w:r>
      <w:r w:rsidR="00913106">
        <w:t>LR</w:t>
      </w:r>
      <w:r w:rsidRPr="0041172F">
        <w:t xml:space="preserve"> in this case. As a prerequisite, UE should be in the coverage of LP-WUS, i.e., a region in which the quality of received LP-WUS, </w:t>
      </w:r>
      <w:proofErr w:type="gramStart"/>
      <w:r w:rsidRPr="0041172F">
        <w:t>e.g.</w:t>
      </w:r>
      <w:proofErr w:type="gramEnd"/>
      <w:r w:rsidRPr="0041172F">
        <w:t xml:space="preserve"> the RSRP, RSRQ</w:t>
      </w:r>
      <w:r w:rsidR="009D1C56">
        <w:t>,</w:t>
      </w:r>
      <w:r w:rsidRPr="0041172F">
        <w:t xml:space="preserve"> SINR</w:t>
      </w:r>
      <w:r w:rsidR="009D1C56">
        <w:t>, or other metrics</w:t>
      </w:r>
      <w:r w:rsidRPr="0041172F">
        <w:t xml:space="preserve"> (detail is up to RAN1) of LP-WUS is strong enough for UE to process/decode LP-WUS correctly. </w:t>
      </w:r>
    </w:p>
    <w:p w14:paraId="1B164E88" w14:textId="0CE5FDAB" w:rsidR="00937E57" w:rsidRPr="0041172F" w:rsidRDefault="00937E57" w:rsidP="00937E57">
      <w:pPr>
        <w:spacing w:after="120"/>
        <w:jc w:val="both"/>
      </w:pPr>
      <w:r w:rsidRPr="0041172F">
        <w:t xml:space="preserve">According to the following agreement made in RAN1#111 meeting, RAN1 is studying the </w:t>
      </w:r>
      <w:r w:rsidRPr="006B677A">
        <w:t>feasibility of</w:t>
      </w:r>
      <w:r w:rsidRPr="0041172F">
        <w:t xml:space="preserve"> UE performing the RRM measurement by </w:t>
      </w:r>
      <w:r w:rsidR="00913106">
        <w:t>LR</w:t>
      </w:r>
      <w:r w:rsidRPr="0041172F">
        <w:t xml:space="preserve"> based on the signals detected by </w:t>
      </w:r>
      <w:r w:rsidR="00913106">
        <w:t>LR</w:t>
      </w:r>
      <w:r w:rsidRPr="0041172F">
        <w:t xml:space="preserve"> and it is FFS on</w:t>
      </w:r>
      <w:r w:rsidR="00E70091">
        <w:t xml:space="preserve"> whether/how to</w:t>
      </w:r>
      <w:r w:rsidRPr="0041172F">
        <w:t xml:space="preserve"> perform</w:t>
      </w:r>
      <w:r w:rsidR="00E70091">
        <w:t xml:space="preserve"> </w:t>
      </w:r>
      <w:r w:rsidRPr="0041172F">
        <w:t xml:space="preserve">the RRM measurement by </w:t>
      </w:r>
      <w:r w:rsidR="00913106">
        <w:t>MR</w:t>
      </w:r>
      <w:r w:rsidRPr="0041172F">
        <w:t xml:space="preserve">. Hence UE may determine the LP-WUS coverage by measurement results performed by </w:t>
      </w:r>
      <w:r w:rsidR="00913106">
        <w:t>LR</w:t>
      </w:r>
      <w:r w:rsidRPr="0041172F">
        <w:t xml:space="preserve"> and/or </w:t>
      </w:r>
      <w:r w:rsidR="00913106">
        <w:t>MR</w:t>
      </w:r>
      <w:r w:rsidRPr="0041172F">
        <w:t>.</w:t>
      </w:r>
    </w:p>
    <w:tbl>
      <w:tblPr>
        <w:tblStyle w:val="afa"/>
        <w:tblW w:w="0" w:type="auto"/>
        <w:tblLook w:val="04A0" w:firstRow="1" w:lastRow="0" w:firstColumn="1" w:lastColumn="0" w:noHBand="0" w:noVBand="1"/>
      </w:tblPr>
      <w:tblGrid>
        <w:gridCol w:w="9628"/>
      </w:tblGrid>
      <w:tr w:rsidR="00937E57" w:rsidRPr="0041172F" w14:paraId="29D5B820" w14:textId="77777777" w:rsidTr="000F1AA1">
        <w:tc>
          <w:tcPr>
            <w:tcW w:w="9628" w:type="dxa"/>
          </w:tcPr>
          <w:p w14:paraId="41CF88DB" w14:textId="77777777" w:rsidR="00937E57" w:rsidRPr="0041172F" w:rsidRDefault="00937E57" w:rsidP="000F1AA1">
            <w:pPr>
              <w:rPr>
                <w:rFonts w:eastAsia="Batang"/>
                <w:szCs w:val="20"/>
                <w:highlight w:val="green"/>
                <w:lang w:val="en-GB" w:eastAsia="x-none"/>
              </w:rPr>
            </w:pPr>
            <w:r w:rsidRPr="0041172F">
              <w:rPr>
                <w:rFonts w:eastAsia="Batang"/>
                <w:szCs w:val="20"/>
                <w:highlight w:val="green"/>
                <w:lang w:val="en-GB" w:eastAsia="x-none"/>
              </w:rPr>
              <w:t>Agreement</w:t>
            </w:r>
          </w:p>
          <w:p w14:paraId="51C1FE0B" w14:textId="77777777" w:rsidR="00937E57" w:rsidRPr="0041172F" w:rsidRDefault="00937E57" w:rsidP="000F1AA1">
            <w:pPr>
              <w:rPr>
                <w:rFonts w:eastAsia="Batang"/>
                <w:szCs w:val="20"/>
                <w:lang w:val="en-GB"/>
              </w:rPr>
            </w:pPr>
            <w:r w:rsidRPr="0041172F">
              <w:rPr>
                <w:rFonts w:eastAsia="Batang"/>
                <w:szCs w:val="20"/>
                <w:lang w:val="en-GB"/>
              </w:rPr>
              <w:t>For a UE support LP-WUR</w:t>
            </w:r>
            <w:r w:rsidRPr="0041172F">
              <w:rPr>
                <w:rFonts w:eastAsia="Malgun Gothic"/>
                <w:szCs w:val="20"/>
                <w:lang w:val="en-GB"/>
              </w:rPr>
              <w:t xml:space="preserve"> in IDLE/INACTIVE mode,</w:t>
            </w:r>
          </w:p>
          <w:p w14:paraId="1A3BC696" w14:textId="77777777" w:rsidR="00937E57" w:rsidRPr="0041172F" w:rsidRDefault="00937E57" w:rsidP="00937E57">
            <w:pPr>
              <w:widowControl w:val="0"/>
              <w:numPr>
                <w:ilvl w:val="0"/>
                <w:numId w:val="39"/>
              </w:numPr>
              <w:jc w:val="both"/>
              <w:rPr>
                <w:rFonts w:eastAsia="Batang"/>
                <w:szCs w:val="20"/>
                <w:lang w:val="en-GB" w:eastAsia="x-none"/>
              </w:rPr>
            </w:pPr>
            <w:r w:rsidRPr="0041172F">
              <w:rPr>
                <w:rFonts w:eastAsia="Batang"/>
                <w:szCs w:val="20"/>
                <w:lang w:val="en-GB" w:eastAsia="x-none"/>
              </w:rPr>
              <w:t xml:space="preserve">Study how to reduce UE power consumption due to existing RRM measurement requirements at least for mobility support, </w:t>
            </w:r>
          </w:p>
          <w:p w14:paraId="023E3320" w14:textId="77777777" w:rsidR="00937E57" w:rsidRPr="0041172F" w:rsidRDefault="00937E57" w:rsidP="00937E57">
            <w:pPr>
              <w:widowControl w:val="0"/>
              <w:numPr>
                <w:ilvl w:val="1"/>
                <w:numId w:val="39"/>
              </w:numPr>
              <w:jc w:val="both"/>
              <w:rPr>
                <w:rFonts w:eastAsia="Batang"/>
                <w:szCs w:val="20"/>
                <w:highlight w:val="yellow"/>
                <w:lang w:val="en-GB" w:eastAsia="x-none"/>
              </w:rPr>
            </w:pPr>
            <w:r w:rsidRPr="0041172F">
              <w:rPr>
                <w:rFonts w:eastAsia="Batang"/>
                <w:szCs w:val="20"/>
                <w:highlight w:val="yellow"/>
                <w:lang w:val="en-GB" w:eastAsia="x-none"/>
              </w:rPr>
              <w:t>study</w:t>
            </w:r>
            <w:r w:rsidRPr="0041172F">
              <w:rPr>
                <w:rFonts w:eastAsia="Batang"/>
                <w:szCs w:val="20"/>
                <w:lang w:val="en-GB" w:eastAsia="x-none"/>
              </w:rPr>
              <w:t xml:space="preserve"> </w:t>
            </w:r>
            <w:r w:rsidRPr="0041172F">
              <w:rPr>
                <w:rFonts w:eastAsia="Batang"/>
                <w:szCs w:val="20"/>
                <w:highlight w:val="yellow"/>
                <w:lang w:val="en-GB" w:eastAsia="x-none"/>
              </w:rPr>
              <w:t>feasibility of RRM measurements performed by LP-WUR, at least for serving/camping cell, based on signals detected by LP-WUR</w:t>
            </w:r>
          </w:p>
          <w:p w14:paraId="273C02CE" w14:textId="77777777" w:rsidR="00937E57" w:rsidRPr="0041172F" w:rsidRDefault="00937E57" w:rsidP="00937E57">
            <w:pPr>
              <w:widowControl w:val="0"/>
              <w:numPr>
                <w:ilvl w:val="2"/>
                <w:numId w:val="39"/>
              </w:numPr>
              <w:jc w:val="both"/>
              <w:rPr>
                <w:rFonts w:eastAsia="Batang"/>
                <w:szCs w:val="20"/>
                <w:lang w:val="en-GB" w:eastAsia="x-none"/>
              </w:rPr>
            </w:pPr>
            <w:r w:rsidRPr="0041172F">
              <w:rPr>
                <w:rFonts w:eastAsia="Batang"/>
                <w:szCs w:val="20"/>
                <w:lang w:val="en-GB" w:eastAsia="x-none"/>
              </w:rPr>
              <w:t>FFS: measurement metric</w:t>
            </w:r>
          </w:p>
          <w:p w14:paraId="44446ACF" w14:textId="77777777" w:rsidR="00937E57" w:rsidRPr="0041172F" w:rsidRDefault="00937E57" w:rsidP="00937E57">
            <w:pPr>
              <w:widowControl w:val="0"/>
              <w:numPr>
                <w:ilvl w:val="2"/>
                <w:numId w:val="39"/>
              </w:numPr>
              <w:jc w:val="both"/>
              <w:rPr>
                <w:rFonts w:eastAsia="Batang"/>
                <w:szCs w:val="20"/>
                <w:lang w:val="en-GB" w:eastAsia="x-none"/>
              </w:rPr>
            </w:pPr>
            <w:r w:rsidRPr="0041172F">
              <w:rPr>
                <w:rFonts w:eastAsia="Batang"/>
                <w:szCs w:val="20"/>
                <w:lang w:val="en-GB" w:eastAsia="x-none"/>
              </w:rPr>
              <w:t xml:space="preserve">FFS: whether and how to identify cell/ tracking area </w:t>
            </w:r>
          </w:p>
          <w:p w14:paraId="0FC26D1B" w14:textId="77777777" w:rsidR="00937E57" w:rsidRPr="0041172F" w:rsidRDefault="00937E57" w:rsidP="00937E57">
            <w:pPr>
              <w:widowControl w:val="0"/>
              <w:numPr>
                <w:ilvl w:val="2"/>
                <w:numId w:val="39"/>
              </w:numPr>
              <w:jc w:val="both"/>
              <w:rPr>
                <w:rFonts w:eastAsia="Batang"/>
                <w:szCs w:val="20"/>
                <w:lang w:val="en-GB" w:eastAsia="x-none"/>
              </w:rPr>
            </w:pPr>
            <w:r w:rsidRPr="0041172F">
              <w:rPr>
                <w:rFonts w:eastAsia="Batang"/>
                <w:szCs w:val="20"/>
                <w:lang w:val="en-GB" w:eastAsia="x-none"/>
              </w:rPr>
              <w:t>FFS: need for neighbouring cells</w:t>
            </w:r>
          </w:p>
          <w:p w14:paraId="30E0597C" w14:textId="77777777" w:rsidR="00937E57" w:rsidRPr="0041172F" w:rsidRDefault="00937E57" w:rsidP="00D547D0">
            <w:pPr>
              <w:widowControl w:val="0"/>
              <w:numPr>
                <w:ilvl w:val="2"/>
                <w:numId w:val="39"/>
              </w:numPr>
              <w:spacing w:after="120"/>
              <w:ind w:left="2154" w:hanging="357"/>
              <w:jc w:val="both"/>
              <w:rPr>
                <w:rFonts w:eastAsia="Batang"/>
                <w:szCs w:val="20"/>
                <w:lang w:val="en-GB" w:eastAsia="x-none"/>
              </w:rPr>
            </w:pPr>
            <w:r w:rsidRPr="0041172F">
              <w:rPr>
                <w:rFonts w:eastAsia="Batang"/>
                <w:szCs w:val="20"/>
                <w:highlight w:val="yellow"/>
                <w:lang w:val="en-GB" w:eastAsia="x-none"/>
              </w:rPr>
              <w:t>FFS: need for relaxation of existing RRM measurement requirements (for UE)</w:t>
            </w:r>
          </w:p>
        </w:tc>
      </w:tr>
    </w:tbl>
    <w:p w14:paraId="07056172" w14:textId="47B1AC29" w:rsidR="00937E57" w:rsidRPr="0041172F" w:rsidRDefault="00937E57" w:rsidP="00937E57">
      <w:pPr>
        <w:spacing w:after="120"/>
        <w:jc w:val="both"/>
        <w:rPr>
          <w:b/>
          <w:bCs/>
        </w:rPr>
      </w:pPr>
      <w:bookmarkStart w:id="0" w:name="_Hlk131157457"/>
      <w:r w:rsidRPr="0041172F">
        <w:rPr>
          <w:b/>
          <w:bCs/>
        </w:rPr>
        <w:t xml:space="preserve">Observation </w:t>
      </w:r>
      <w:r w:rsidR="00913106">
        <w:rPr>
          <w:rFonts w:eastAsiaTheme="minorEastAsia"/>
          <w:b/>
          <w:bCs/>
          <w:lang w:eastAsia="zh-CN"/>
        </w:rPr>
        <w:t>2</w:t>
      </w:r>
      <w:r w:rsidRPr="0041172F">
        <w:rPr>
          <w:b/>
          <w:bCs/>
        </w:rPr>
        <w:t xml:space="preserve">: RAN1 is studying the RRM measurement performed by </w:t>
      </w:r>
      <w:r w:rsidR="00913106">
        <w:rPr>
          <w:b/>
          <w:bCs/>
        </w:rPr>
        <w:t>LR</w:t>
      </w:r>
      <w:r w:rsidRPr="0041172F">
        <w:rPr>
          <w:b/>
          <w:bCs/>
        </w:rPr>
        <w:t xml:space="preserve"> and it is </w:t>
      </w:r>
      <w:r w:rsidRPr="006B677A">
        <w:rPr>
          <w:b/>
        </w:rPr>
        <w:t>FFS on</w:t>
      </w:r>
      <w:r w:rsidR="00C32812">
        <w:rPr>
          <w:b/>
        </w:rPr>
        <w:t xml:space="preserve"> whether/how to</w:t>
      </w:r>
      <w:r w:rsidRPr="0041172F" w:rsidDel="00057274">
        <w:rPr>
          <w:b/>
          <w:bCs/>
        </w:rPr>
        <w:t xml:space="preserve"> </w:t>
      </w:r>
      <w:r w:rsidRPr="0041172F">
        <w:rPr>
          <w:b/>
          <w:bCs/>
        </w:rPr>
        <w:t xml:space="preserve">perform the RRM measurement by </w:t>
      </w:r>
      <w:r w:rsidR="00A7416F">
        <w:rPr>
          <w:b/>
          <w:bCs/>
        </w:rPr>
        <w:t>MR</w:t>
      </w:r>
      <w:r w:rsidRPr="0041172F">
        <w:rPr>
          <w:b/>
          <w:bCs/>
        </w:rPr>
        <w:t>.</w:t>
      </w:r>
    </w:p>
    <w:bookmarkEnd w:id="0"/>
    <w:p w14:paraId="74780044" w14:textId="358917CA" w:rsidR="00937E57" w:rsidRPr="0041172F" w:rsidRDefault="00937E57" w:rsidP="00937E57">
      <w:pPr>
        <w:spacing w:after="120"/>
        <w:jc w:val="both"/>
      </w:pPr>
      <w:r w:rsidRPr="0041172F">
        <w:t>Besides, RAN1 is discussing the evaluation of the coverage of LP-WUS and expected to compare LP-WUS with at least PDCCH for paging, PUSCH</w:t>
      </w:r>
      <w:r w:rsidR="00A76E63">
        <w:t xml:space="preserve"> and others not precluded,</w:t>
      </w:r>
      <w:r w:rsidRPr="0041172F">
        <w:t xml:space="preserve"> according to the agreement in RAN1#110bis meeting, since there is no conclusion for LP-WUS coverage, we could wait for RAN1 on the detail for LP-WUS coverage. </w:t>
      </w:r>
    </w:p>
    <w:tbl>
      <w:tblPr>
        <w:tblStyle w:val="afa"/>
        <w:tblW w:w="0" w:type="auto"/>
        <w:tblLook w:val="04A0" w:firstRow="1" w:lastRow="0" w:firstColumn="1" w:lastColumn="0" w:noHBand="0" w:noVBand="1"/>
      </w:tblPr>
      <w:tblGrid>
        <w:gridCol w:w="9628"/>
      </w:tblGrid>
      <w:tr w:rsidR="00937E57" w:rsidRPr="0041172F" w14:paraId="6EE57B29" w14:textId="77777777" w:rsidTr="000F1AA1">
        <w:tc>
          <w:tcPr>
            <w:tcW w:w="9628" w:type="dxa"/>
          </w:tcPr>
          <w:p w14:paraId="3AAF3733" w14:textId="77777777" w:rsidR="00937E57" w:rsidRPr="0041172F" w:rsidRDefault="00937E57" w:rsidP="00D547D0">
            <w:pPr>
              <w:shd w:val="clear" w:color="auto" w:fill="FFFFFF"/>
              <w:spacing w:after="120"/>
              <w:jc w:val="both"/>
              <w:rPr>
                <w:b/>
                <w:bCs/>
                <w:szCs w:val="20"/>
                <w:lang w:eastAsia="ko-KR"/>
              </w:rPr>
            </w:pPr>
            <w:r w:rsidRPr="0041172F">
              <w:rPr>
                <w:b/>
                <w:bCs/>
                <w:szCs w:val="20"/>
                <w:bdr w:val="none" w:sz="0" w:space="0" w:color="auto" w:frame="1"/>
                <w:lang w:eastAsia="ko-KR"/>
              </w:rPr>
              <w:t>Companies are encouraged to compare LP-WUS with at least PDCCH for paging, PUSCH, others are not precluded. FFS: Target coverage of LP-WUS</w:t>
            </w:r>
          </w:p>
        </w:tc>
      </w:tr>
    </w:tbl>
    <w:p w14:paraId="74B2D9B7" w14:textId="6C181ABF" w:rsidR="00937E57" w:rsidRPr="0041172F" w:rsidRDefault="00937E57" w:rsidP="00937E57">
      <w:pPr>
        <w:spacing w:after="120"/>
        <w:jc w:val="both"/>
        <w:rPr>
          <w:b/>
          <w:bCs/>
        </w:rPr>
      </w:pPr>
      <w:r w:rsidRPr="0041172F">
        <w:rPr>
          <w:b/>
          <w:bCs/>
        </w:rPr>
        <w:t xml:space="preserve">Observation </w:t>
      </w:r>
      <w:r w:rsidR="00913106">
        <w:rPr>
          <w:rFonts w:eastAsiaTheme="minorEastAsia"/>
          <w:b/>
          <w:bCs/>
          <w:lang w:eastAsia="zh-CN"/>
        </w:rPr>
        <w:t>3</w:t>
      </w:r>
      <w:r w:rsidRPr="0041172F">
        <w:rPr>
          <w:b/>
          <w:bCs/>
        </w:rPr>
        <w:t xml:space="preserve">: </w:t>
      </w:r>
      <w:r w:rsidR="00A036E0">
        <w:rPr>
          <w:b/>
          <w:bCs/>
        </w:rPr>
        <w:t>T</w:t>
      </w:r>
      <w:r w:rsidRPr="0041172F">
        <w:rPr>
          <w:b/>
          <w:bCs/>
        </w:rPr>
        <w:t xml:space="preserve">he </w:t>
      </w:r>
      <w:r w:rsidR="00A036E0">
        <w:rPr>
          <w:b/>
          <w:bCs/>
        </w:rPr>
        <w:t xml:space="preserve">coverage of </w:t>
      </w:r>
      <w:r w:rsidRPr="0041172F">
        <w:rPr>
          <w:b/>
          <w:bCs/>
        </w:rPr>
        <w:t xml:space="preserve">LP-WUS </w:t>
      </w:r>
      <w:r w:rsidR="00A036E0">
        <w:rPr>
          <w:b/>
          <w:bCs/>
        </w:rPr>
        <w:t>is being discussed in RAN1</w:t>
      </w:r>
      <w:r w:rsidRPr="0041172F">
        <w:rPr>
          <w:b/>
          <w:bCs/>
        </w:rPr>
        <w:t>.</w:t>
      </w:r>
    </w:p>
    <w:p w14:paraId="0C572B35" w14:textId="44940400" w:rsidR="00937E57" w:rsidRPr="0041172F" w:rsidRDefault="00937E57" w:rsidP="00937E57">
      <w:pPr>
        <w:spacing w:after="120"/>
        <w:jc w:val="both"/>
      </w:pPr>
      <w:r w:rsidRPr="0041172F">
        <w:t xml:space="preserve">Anyway, </w:t>
      </w:r>
      <w:r>
        <w:t>when</w:t>
      </w:r>
      <w:r w:rsidRPr="0041172F">
        <w:t xml:space="preserve"> UE </w:t>
      </w:r>
      <w:r w:rsidR="003A2D98">
        <w:t xml:space="preserve">is in the </w:t>
      </w:r>
      <w:r w:rsidR="009E3804">
        <w:t xml:space="preserve">coverage of </w:t>
      </w:r>
      <w:r w:rsidRPr="0041172F">
        <w:t xml:space="preserve">LP-WUS, it could decode LP-WUS via </w:t>
      </w:r>
      <w:r w:rsidR="00913106">
        <w:t>LR</w:t>
      </w:r>
      <w:r w:rsidRPr="0041172F">
        <w:t xml:space="preserve"> and UE </w:t>
      </w:r>
      <w:r w:rsidR="00E9281D">
        <w:t>would not</w:t>
      </w:r>
      <w:r w:rsidR="00E9281D" w:rsidRPr="0041172F">
        <w:t xml:space="preserve"> </w:t>
      </w:r>
      <w:r w:rsidRPr="0041172F">
        <w:t xml:space="preserve">miss </w:t>
      </w:r>
      <w:r w:rsidR="00E9281D">
        <w:t>any</w:t>
      </w:r>
      <w:r w:rsidR="00E9281D" w:rsidRPr="0041172F">
        <w:t xml:space="preserve"> </w:t>
      </w:r>
      <w:r w:rsidRPr="0041172F">
        <w:t xml:space="preserve">paging notification, </w:t>
      </w:r>
      <w:r w:rsidR="005C1184">
        <w:t xml:space="preserve">then, </w:t>
      </w:r>
      <w:r w:rsidRPr="0041172F">
        <w:t>UE</w:t>
      </w:r>
      <w:r w:rsidR="005C1184">
        <w:t xml:space="preserve">’s </w:t>
      </w:r>
      <w:r w:rsidR="00913106">
        <w:t>MR</w:t>
      </w:r>
      <w:r w:rsidRPr="0041172F">
        <w:t xml:space="preserve"> could </w:t>
      </w:r>
      <w:r w:rsidR="0054245A">
        <w:t xml:space="preserve">continue to </w:t>
      </w:r>
      <w:r w:rsidRPr="0041172F">
        <w:t>stay in ultra-deep sleep.</w:t>
      </w:r>
    </w:p>
    <w:p w14:paraId="2747A915" w14:textId="40F392F9" w:rsidR="00937E57" w:rsidRPr="0041172F" w:rsidRDefault="00937E57" w:rsidP="00937E57">
      <w:pPr>
        <w:spacing w:after="120"/>
        <w:jc w:val="both"/>
      </w:pPr>
      <w:r w:rsidRPr="0041172F">
        <w:t xml:space="preserve">On the other hand, when UE moves out of the coverage of LP-WUS, the receiving power of LP-WUS </w:t>
      </w:r>
      <w:r w:rsidR="005B6413">
        <w:t>wouldn’t</w:t>
      </w:r>
      <w:r w:rsidR="005B6413" w:rsidRPr="0041172F">
        <w:t xml:space="preserve"> </w:t>
      </w:r>
      <w:r w:rsidRPr="0041172F">
        <w:t>be strong enough for LR to demodulate correctly. In this case, since UE couldn’t monitor paging</w:t>
      </w:r>
      <w:r w:rsidR="00704FAE">
        <w:t xml:space="preserve"> notification</w:t>
      </w:r>
      <w:r w:rsidRPr="0041172F">
        <w:t xml:space="preserve"> </w:t>
      </w:r>
      <w:r w:rsidR="006C7A94">
        <w:t xml:space="preserve">from LP-WUS </w:t>
      </w:r>
      <w:r w:rsidRPr="0041172F">
        <w:t>via L</w:t>
      </w:r>
      <w:r w:rsidR="006C7A94">
        <w:t>R</w:t>
      </w:r>
      <w:r w:rsidRPr="0041172F">
        <w:t>, UE</w:t>
      </w:r>
      <w:r w:rsidR="00AD449F">
        <w:t>’s</w:t>
      </w:r>
      <w:r w:rsidRPr="0041172F">
        <w:t xml:space="preserve"> MR should be </w:t>
      </w:r>
      <w:r w:rsidR="00B761E5">
        <w:t>return</w:t>
      </w:r>
      <w:r w:rsidR="00B761E5" w:rsidRPr="0041172F">
        <w:t xml:space="preserve"> </w:t>
      </w:r>
      <w:r w:rsidR="006E7B06">
        <w:t>back</w:t>
      </w:r>
      <w:r w:rsidR="006E7B06" w:rsidRPr="0041172F">
        <w:t xml:space="preserve"> </w:t>
      </w:r>
      <w:r w:rsidR="00913106">
        <w:t>to</w:t>
      </w:r>
      <w:r w:rsidR="00913106" w:rsidRPr="0041172F">
        <w:t xml:space="preserve"> </w:t>
      </w:r>
      <w:r w:rsidR="00AC0FC1">
        <w:t xml:space="preserve">normal state to </w:t>
      </w:r>
      <w:r w:rsidRPr="0041172F">
        <w:t>monitor paging</w:t>
      </w:r>
      <w:r w:rsidR="00004909">
        <w:t xml:space="preserve"> (or even PEI) as legacy</w:t>
      </w:r>
      <w:r w:rsidRPr="0041172F">
        <w:t xml:space="preserve"> directly, which means that UE</w:t>
      </w:r>
      <w:r w:rsidR="00EB10F7">
        <w:t>’s</w:t>
      </w:r>
      <w:r w:rsidRPr="0041172F">
        <w:t xml:space="preserve"> MR exits the ultra-deep sleep state. </w:t>
      </w:r>
      <w:r w:rsidR="00667780">
        <w:t xml:space="preserve">After that, </w:t>
      </w:r>
      <w:r w:rsidR="00667780" w:rsidRPr="0041172F">
        <w:rPr>
          <w:rFonts w:eastAsia="宋体"/>
          <w:szCs w:val="20"/>
          <w:lang w:val="en-GB" w:eastAsia="zh-CN"/>
        </w:rPr>
        <w:t>UE</w:t>
      </w:r>
      <w:r w:rsidR="00667780">
        <w:rPr>
          <w:rFonts w:eastAsia="宋体"/>
          <w:szCs w:val="20"/>
          <w:lang w:val="en-GB" w:eastAsia="zh-CN"/>
        </w:rPr>
        <w:t>’s</w:t>
      </w:r>
      <w:r w:rsidR="00667780" w:rsidRPr="0041172F">
        <w:rPr>
          <w:rFonts w:eastAsia="宋体"/>
          <w:szCs w:val="20"/>
          <w:lang w:val="en-GB" w:eastAsia="zh-CN"/>
        </w:rPr>
        <w:t xml:space="preserve"> </w:t>
      </w:r>
      <w:r w:rsidR="00667780">
        <w:rPr>
          <w:rFonts w:eastAsia="宋体"/>
          <w:szCs w:val="20"/>
          <w:lang w:val="en-GB" w:eastAsia="zh-CN"/>
        </w:rPr>
        <w:t>MR</w:t>
      </w:r>
      <w:r w:rsidR="00667780" w:rsidRPr="0041172F">
        <w:rPr>
          <w:rFonts w:eastAsia="宋体"/>
          <w:szCs w:val="20"/>
          <w:lang w:val="en-GB" w:eastAsia="zh-CN"/>
        </w:rPr>
        <w:t xml:space="preserve"> should perform legacy </w:t>
      </w:r>
      <w:r w:rsidR="00667780">
        <w:rPr>
          <w:rFonts w:eastAsia="宋体"/>
          <w:szCs w:val="20"/>
          <w:lang w:val="en-GB" w:eastAsia="zh-CN"/>
        </w:rPr>
        <w:t>RRC_IDLE/RRC_INACTIVE</w:t>
      </w:r>
      <w:r w:rsidR="00667780" w:rsidRPr="0041172F">
        <w:rPr>
          <w:rFonts w:eastAsia="宋体"/>
          <w:szCs w:val="20"/>
          <w:lang w:val="en-GB" w:eastAsia="zh-CN"/>
        </w:rPr>
        <w:t xml:space="preserve"> behaviour, </w:t>
      </w:r>
      <w:proofErr w:type="gramStart"/>
      <w:r w:rsidR="00667780" w:rsidRPr="0041172F">
        <w:rPr>
          <w:rFonts w:eastAsia="宋体"/>
          <w:szCs w:val="20"/>
          <w:lang w:val="en-GB" w:eastAsia="zh-CN"/>
        </w:rPr>
        <w:t>e.g.</w:t>
      </w:r>
      <w:proofErr w:type="gramEnd"/>
      <w:r w:rsidR="00667780" w:rsidRPr="0041172F">
        <w:rPr>
          <w:rFonts w:eastAsia="宋体"/>
          <w:szCs w:val="20"/>
          <w:lang w:val="en-GB" w:eastAsia="zh-CN"/>
        </w:rPr>
        <w:t xml:space="preserve"> </w:t>
      </w:r>
      <w:r w:rsidR="00C55BD9">
        <w:rPr>
          <w:rFonts w:eastAsia="宋体"/>
          <w:szCs w:val="20"/>
          <w:lang w:val="en-GB" w:eastAsia="zh-CN"/>
        </w:rPr>
        <w:t xml:space="preserve">cell selection/reselection, SSB, SI, </w:t>
      </w:r>
      <w:r w:rsidR="00667780" w:rsidRPr="0041172F">
        <w:rPr>
          <w:rFonts w:eastAsia="宋体"/>
          <w:szCs w:val="20"/>
          <w:lang w:val="en-GB" w:eastAsia="zh-CN"/>
        </w:rPr>
        <w:t xml:space="preserve">paging </w:t>
      </w:r>
      <w:r w:rsidR="005C72E8">
        <w:rPr>
          <w:rFonts w:eastAsia="宋体"/>
          <w:szCs w:val="20"/>
          <w:lang w:val="en-GB" w:eastAsia="zh-CN"/>
        </w:rPr>
        <w:t>reception</w:t>
      </w:r>
      <w:r w:rsidR="00280AD7">
        <w:rPr>
          <w:rFonts w:eastAsia="宋体"/>
          <w:szCs w:val="20"/>
          <w:lang w:val="en-GB" w:eastAsia="zh-CN"/>
        </w:rPr>
        <w:t>, etc</w:t>
      </w:r>
      <w:r w:rsidR="00667780" w:rsidRPr="0041172F">
        <w:rPr>
          <w:rFonts w:eastAsia="宋体"/>
          <w:szCs w:val="20"/>
          <w:lang w:val="en-GB" w:eastAsia="zh-CN"/>
        </w:rPr>
        <w:t>.</w:t>
      </w:r>
    </w:p>
    <w:p w14:paraId="028151F5" w14:textId="4F00C88A" w:rsidR="009B74C1" w:rsidRPr="0041172F" w:rsidRDefault="009B74C1" w:rsidP="009B74C1">
      <w:pPr>
        <w:spacing w:after="120"/>
        <w:jc w:val="both"/>
        <w:rPr>
          <w:rFonts w:eastAsia="宋体"/>
          <w:b/>
          <w:bCs/>
          <w:szCs w:val="20"/>
          <w:lang w:val="en-GB" w:eastAsia="zh-CN"/>
        </w:rPr>
      </w:pPr>
      <w:r w:rsidRPr="0041172F">
        <w:rPr>
          <w:rFonts w:eastAsia="宋体"/>
          <w:b/>
          <w:bCs/>
          <w:szCs w:val="20"/>
          <w:lang w:val="en-GB" w:eastAsia="zh-CN"/>
        </w:rPr>
        <w:t xml:space="preserve">Proposal </w:t>
      </w:r>
      <w:r>
        <w:rPr>
          <w:rFonts w:eastAsia="宋体"/>
          <w:b/>
          <w:bCs/>
          <w:szCs w:val="20"/>
          <w:lang w:val="en-GB" w:eastAsia="zh-CN"/>
        </w:rPr>
        <w:t>3</w:t>
      </w:r>
      <w:r w:rsidRPr="0041172F">
        <w:rPr>
          <w:rFonts w:eastAsia="宋体"/>
          <w:b/>
          <w:bCs/>
          <w:szCs w:val="20"/>
          <w:lang w:val="en-GB" w:eastAsia="zh-CN"/>
        </w:rPr>
        <w:t>: UE</w:t>
      </w:r>
      <w:r>
        <w:rPr>
          <w:rFonts w:eastAsia="宋体"/>
          <w:b/>
          <w:bCs/>
          <w:szCs w:val="20"/>
          <w:lang w:val="en-GB" w:eastAsia="zh-CN"/>
        </w:rPr>
        <w:t>’s</w:t>
      </w:r>
      <w:r w:rsidRPr="0041172F">
        <w:rPr>
          <w:rFonts w:eastAsia="宋体"/>
          <w:b/>
          <w:bCs/>
          <w:szCs w:val="20"/>
          <w:lang w:val="en-GB" w:eastAsia="zh-CN"/>
        </w:rPr>
        <w:t xml:space="preserve"> </w:t>
      </w:r>
      <w:r>
        <w:rPr>
          <w:rFonts w:eastAsia="宋体"/>
          <w:b/>
          <w:bCs/>
          <w:szCs w:val="20"/>
          <w:lang w:val="en-GB" w:eastAsia="zh-CN"/>
        </w:rPr>
        <w:t>MR</w:t>
      </w:r>
      <w:r w:rsidRPr="0041172F">
        <w:rPr>
          <w:rFonts w:eastAsia="宋体"/>
          <w:b/>
          <w:bCs/>
          <w:szCs w:val="20"/>
          <w:lang w:val="en-GB" w:eastAsia="zh-CN"/>
        </w:rPr>
        <w:t xml:space="preserve"> </w:t>
      </w:r>
      <w:r>
        <w:rPr>
          <w:rFonts w:eastAsia="宋体"/>
          <w:b/>
          <w:bCs/>
          <w:szCs w:val="20"/>
          <w:lang w:val="en-GB" w:eastAsia="zh-CN"/>
        </w:rPr>
        <w:t xml:space="preserve">could </w:t>
      </w:r>
      <w:r>
        <w:rPr>
          <w:rFonts w:eastAsia="宋体" w:hint="eastAsia"/>
          <w:b/>
          <w:bCs/>
          <w:szCs w:val="20"/>
          <w:lang w:val="en-GB" w:eastAsia="zh-CN"/>
        </w:rPr>
        <w:t>stay</w:t>
      </w:r>
      <w:r>
        <w:rPr>
          <w:rFonts w:eastAsia="宋体"/>
          <w:b/>
          <w:bCs/>
          <w:szCs w:val="20"/>
          <w:lang w:val="en-GB" w:eastAsia="zh-CN"/>
        </w:rPr>
        <w:t xml:space="preserve"> in</w:t>
      </w:r>
      <w:r w:rsidRPr="0041172F">
        <w:rPr>
          <w:rFonts w:eastAsia="宋体"/>
          <w:b/>
          <w:bCs/>
          <w:szCs w:val="20"/>
          <w:lang w:val="en-GB" w:eastAsia="zh-CN"/>
        </w:rPr>
        <w:t xml:space="preserve"> ultra-deep sleep power state only when UE </w:t>
      </w:r>
      <w:r>
        <w:rPr>
          <w:rFonts w:eastAsia="宋体"/>
          <w:b/>
          <w:bCs/>
          <w:szCs w:val="20"/>
          <w:lang w:val="en-GB" w:eastAsia="zh-CN"/>
        </w:rPr>
        <w:t xml:space="preserve">is in </w:t>
      </w:r>
      <w:r w:rsidRPr="0041172F">
        <w:rPr>
          <w:rFonts w:eastAsia="宋体"/>
          <w:b/>
          <w:bCs/>
          <w:szCs w:val="20"/>
          <w:lang w:val="en-GB" w:eastAsia="zh-CN"/>
        </w:rPr>
        <w:t>the coverage of LP</w:t>
      </w:r>
      <w:r>
        <w:rPr>
          <w:rFonts w:eastAsia="宋体"/>
          <w:b/>
          <w:bCs/>
          <w:szCs w:val="20"/>
          <w:lang w:val="en-GB" w:eastAsia="zh-CN"/>
        </w:rPr>
        <w:t>-</w:t>
      </w:r>
      <w:r w:rsidRPr="0041172F">
        <w:rPr>
          <w:rFonts w:eastAsia="宋体"/>
          <w:b/>
          <w:bCs/>
          <w:szCs w:val="20"/>
          <w:lang w:val="en-GB" w:eastAsia="zh-CN"/>
        </w:rPr>
        <w:t>WUS. UE</w:t>
      </w:r>
      <w:r>
        <w:rPr>
          <w:rFonts w:eastAsia="宋体"/>
          <w:b/>
          <w:bCs/>
          <w:szCs w:val="20"/>
          <w:lang w:val="en-GB" w:eastAsia="zh-CN"/>
        </w:rPr>
        <w:t>’s</w:t>
      </w:r>
      <w:r w:rsidRPr="0041172F">
        <w:rPr>
          <w:rFonts w:eastAsia="宋体"/>
          <w:b/>
          <w:bCs/>
          <w:szCs w:val="20"/>
          <w:lang w:val="en-GB" w:eastAsia="zh-CN"/>
        </w:rPr>
        <w:t xml:space="preserve"> </w:t>
      </w:r>
      <w:r>
        <w:rPr>
          <w:rFonts w:eastAsia="宋体"/>
          <w:b/>
          <w:bCs/>
          <w:szCs w:val="20"/>
          <w:lang w:val="en-GB" w:eastAsia="zh-CN"/>
        </w:rPr>
        <w:t>MR should</w:t>
      </w:r>
      <w:r w:rsidRPr="0041172F">
        <w:rPr>
          <w:rFonts w:eastAsia="宋体"/>
          <w:b/>
          <w:bCs/>
          <w:szCs w:val="20"/>
          <w:lang w:val="en-GB" w:eastAsia="zh-CN"/>
        </w:rPr>
        <w:t xml:space="preserve"> exit </w:t>
      </w:r>
      <w:r w:rsidRPr="006B677A">
        <w:rPr>
          <w:b/>
        </w:rPr>
        <w:t>ultra-deep sleep power state</w:t>
      </w:r>
      <w:r w:rsidRPr="0041172F">
        <w:rPr>
          <w:rFonts w:eastAsia="宋体"/>
          <w:b/>
          <w:bCs/>
          <w:szCs w:val="20"/>
          <w:lang w:val="en-GB" w:eastAsia="zh-CN"/>
        </w:rPr>
        <w:t xml:space="preserve"> when UE moves out of coverage of LP-WUS. The determination of whether UE is in coverage </w:t>
      </w:r>
      <w:r>
        <w:rPr>
          <w:rFonts w:eastAsia="宋体"/>
          <w:b/>
          <w:bCs/>
          <w:szCs w:val="20"/>
          <w:lang w:val="en-GB" w:eastAsia="zh-CN"/>
        </w:rPr>
        <w:t xml:space="preserve">or out of coverage </w:t>
      </w:r>
      <w:r w:rsidRPr="0041172F">
        <w:rPr>
          <w:rFonts w:eastAsia="宋体"/>
          <w:b/>
          <w:bCs/>
          <w:szCs w:val="20"/>
          <w:lang w:val="en-GB" w:eastAsia="zh-CN"/>
        </w:rPr>
        <w:t xml:space="preserve">of LP-WUS </w:t>
      </w:r>
      <w:r>
        <w:rPr>
          <w:rFonts w:eastAsia="宋体"/>
          <w:b/>
          <w:bCs/>
          <w:szCs w:val="20"/>
          <w:lang w:val="en-GB" w:eastAsia="zh-CN"/>
        </w:rPr>
        <w:t>could be</w:t>
      </w:r>
      <w:r w:rsidRPr="0041172F">
        <w:rPr>
          <w:rFonts w:eastAsia="宋体"/>
          <w:b/>
          <w:bCs/>
          <w:szCs w:val="20"/>
          <w:lang w:val="en-GB" w:eastAsia="zh-CN"/>
        </w:rPr>
        <w:t xml:space="preserve"> based on the</w:t>
      </w:r>
      <w:r w:rsidRPr="0041172F">
        <w:t xml:space="preserve"> </w:t>
      </w:r>
      <w:r w:rsidRPr="0041172F">
        <w:rPr>
          <w:rFonts w:eastAsia="宋体"/>
          <w:b/>
          <w:bCs/>
          <w:szCs w:val="20"/>
          <w:lang w:val="en-GB" w:eastAsia="zh-CN"/>
        </w:rPr>
        <w:t xml:space="preserve">measurements performed by </w:t>
      </w:r>
      <w:r>
        <w:rPr>
          <w:rFonts w:eastAsia="宋体"/>
          <w:b/>
          <w:bCs/>
          <w:szCs w:val="20"/>
          <w:lang w:val="en-GB" w:eastAsia="zh-CN"/>
        </w:rPr>
        <w:t>LR</w:t>
      </w:r>
      <w:r w:rsidRPr="0041172F">
        <w:rPr>
          <w:rFonts w:eastAsia="宋体"/>
          <w:b/>
          <w:bCs/>
          <w:szCs w:val="20"/>
          <w:lang w:val="en-GB" w:eastAsia="zh-CN"/>
        </w:rPr>
        <w:t xml:space="preserve"> and/or </w:t>
      </w:r>
      <w:r>
        <w:rPr>
          <w:rFonts w:eastAsia="宋体"/>
          <w:b/>
          <w:bCs/>
          <w:szCs w:val="20"/>
          <w:lang w:val="en-GB" w:eastAsia="zh-CN"/>
        </w:rPr>
        <w:t>MR</w:t>
      </w:r>
      <w:r w:rsidRPr="0041172F">
        <w:rPr>
          <w:rFonts w:eastAsia="宋体"/>
          <w:b/>
          <w:bCs/>
          <w:szCs w:val="20"/>
          <w:lang w:val="en-GB" w:eastAsia="zh-CN"/>
        </w:rPr>
        <w:t xml:space="preserve">, details are FFS. </w:t>
      </w:r>
    </w:p>
    <w:p w14:paraId="2934799E" w14:textId="50790658" w:rsidR="00937E57" w:rsidRPr="0041172F" w:rsidRDefault="00F96816" w:rsidP="006B677A">
      <w:pPr>
        <w:jc w:val="both"/>
        <w:rPr>
          <w:rFonts w:eastAsia="宋体"/>
          <w:szCs w:val="20"/>
          <w:lang w:val="en-GB" w:eastAsia="zh-CN"/>
        </w:rPr>
      </w:pPr>
      <w:r>
        <w:rPr>
          <w:rFonts w:eastAsia="宋体"/>
          <w:szCs w:val="20"/>
          <w:lang w:val="en-GB" w:eastAsia="zh-CN"/>
        </w:rPr>
        <w:t>As discussed above</w:t>
      </w:r>
      <w:r w:rsidR="00992026">
        <w:rPr>
          <w:rFonts w:eastAsia="宋体"/>
          <w:szCs w:val="20"/>
          <w:lang w:val="en-GB" w:eastAsia="zh-CN"/>
        </w:rPr>
        <w:t xml:space="preserve">, </w:t>
      </w:r>
      <w:r w:rsidR="005E2E42">
        <w:rPr>
          <w:rFonts w:eastAsia="宋体"/>
          <w:szCs w:val="20"/>
          <w:lang w:val="en-GB" w:eastAsia="zh-CN"/>
        </w:rPr>
        <w:t>during</w:t>
      </w:r>
      <w:r w:rsidR="00937E57" w:rsidRPr="0041172F">
        <w:rPr>
          <w:rFonts w:eastAsia="宋体"/>
          <w:szCs w:val="20"/>
          <w:lang w:val="en-GB" w:eastAsia="zh-CN"/>
        </w:rPr>
        <w:t xml:space="preserve"> ultra-deep sleep state, the </w:t>
      </w:r>
      <w:r w:rsidR="00913106">
        <w:rPr>
          <w:rFonts w:eastAsia="宋体"/>
          <w:szCs w:val="20"/>
          <w:lang w:val="en-GB" w:eastAsia="zh-CN"/>
        </w:rPr>
        <w:t>LR</w:t>
      </w:r>
      <w:r w:rsidR="00937E57" w:rsidRPr="0041172F">
        <w:rPr>
          <w:rFonts w:eastAsia="宋体"/>
          <w:szCs w:val="20"/>
          <w:lang w:val="en-GB" w:eastAsia="zh-CN"/>
        </w:rPr>
        <w:t xml:space="preserve"> will monitor LP-WUS. If the UE receives LP-WUS via </w:t>
      </w:r>
      <w:r w:rsidR="00913106">
        <w:rPr>
          <w:rFonts w:eastAsia="宋体"/>
          <w:szCs w:val="20"/>
          <w:lang w:val="en-GB" w:eastAsia="zh-CN"/>
        </w:rPr>
        <w:t>LR</w:t>
      </w:r>
      <w:r w:rsidR="00937E57" w:rsidRPr="0041172F">
        <w:rPr>
          <w:rFonts w:eastAsia="宋体"/>
          <w:szCs w:val="20"/>
          <w:lang w:val="en-GB" w:eastAsia="zh-CN"/>
        </w:rPr>
        <w:t xml:space="preserve"> and the </w:t>
      </w:r>
      <w:r w:rsidR="008F21E3">
        <w:rPr>
          <w:rFonts w:eastAsia="宋体"/>
          <w:szCs w:val="20"/>
          <w:lang w:val="en-GB" w:eastAsia="zh-CN"/>
        </w:rPr>
        <w:t>LP-WU</w:t>
      </w:r>
      <w:r w:rsidR="00DA6C69">
        <w:rPr>
          <w:rFonts w:eastAsia="宋体"/>
          <w:szCs w:val="20"/>
          <w:lang w:val="en-GB" w:eastAsia="zh-CN"/>
        </w:rPr>
        <w:t>S</w:t>
      </w:r>
      <w:r w:rsidR="00937E57" w:rsidRPr="0041172F">
        <w:rPr>
          <w:rFonts w:eastAsia="宋体"/>
          <w:szCs w:val="20"/>
          <w:lang w:val="en-GB" w:eastAsia="zh-CN"/>
        </w:rPr>
        <w:t xml:space="preserve"> </w:t>
      </w:r>
      <w:r w:rsidR="00990370" w:rsidRPr="0041172F">
        <w:rPr>
          <w:rFonts w:eastAsia="宋体"/>
          <w:szCs w:val="20"/>
          <w:lang w:val="en-GB" w:eastAsia="zh-CN"/>
        </w:rPr>
        <w:t>indicate</w:t>
      </w:r>
      <w:r w:rsidR="00990370">
        <w:rPr>
          <w:rFonts w:eastAsia="宋体"/>
          <w:szCs w:val="20"/>
          <w:lang w:val="en-GB" w:eastAsia="zh-CN"/>
        </w:rPr>
        <w:t>s</w:t>
      </w:r>
      <w:r w:rsidR="00990370" w:rsidRPr="0041172F">
        <w:rPr>
          <w:rFonts w:eastAsia="宋体"/>
          <w:szCs w:val="20"/>
          <w:lang w:val="en-GB" w:eastAsia="zh-CN"/>
        </w:rPr>
        <w:t xml:space="preserve"> </w:t>
      </w:r>
      <w:r w:rsidR="00937E57" w:rsidRPr="0041172F">
        <w:rPr>
          <w:rFonts w:eastAsia="宋体"/>
          <w:szCs w:val="20"/>
          <w:lang w:val="en-GB" w:eastAsia="zh-CN"/>
        </w:rPr>
        <w:t>UE to wake up, UE</w:t>
      </w:r>
      <w:r w:rsidR="008F21E3">
        <w:rPr>
          <w:rFonts w:eastAsia="宋体"/>
          <w:szCs w:val="20"/>
          <w:lang w:val="en-GB" w:eastAsia="zh-CN"/>
        </w:rPr>
        <w:t>’s</w:t>
      </w:r>
      <w:r w:rsidR="00937E57" w:rsidRPr="0041172F">
        <w:rPr>
          <w:rFonts w:eastAsia="宋体"/>
          <w:szCs w:val="20"/>
          <w:lang w:val="en-GB" w:eastAsia="zh-CN"/>
        </w:rPr>
        <w:t xml:space="preserve"> </w:t>
      </w:r>
      <w:r w:rsidR="00913106">
        <w:rPr>
          <w:rFonts w:eastAsia="宋体"/>
          <w:szCs w:val="20"/>
          <w:lang w:val="en-GB" w:eastAsia="zh-CN"/>
        </w:rPr>
        <w:t>MR</w:t>
      </w:r>
      <w:r w:rsidR="00937E57" w:rsidRPr="0041172F">
        <w:rPr>
          <w:rFonts w:eastAsia="宋体"/>
          <w:szCs w:val="20"/>
          <w:lang w:val="en-GB" w:eastAsia="zh-CN"/>
        </w:rPr>
        <w:t xml:space="preserve"> should also exit the ultra-deep sleep state to perform legacy </w:t>
      </w:r>
      <w:r w:rsidR="008F21E3">
        <w:rPr>
          <w:rFonts w:eastAsia="宋体"/>
          <w:szCs w:val="20"/>
          <w:lang w:val="en-GB" w:eastAsia="zh-CN"/>
        </w:rPr>
        <w:t>RRC_IDLE/RRC_INACTIVE</w:t>
      </w:r>
      <w:r w:rsidR="00937E57" w:rsidRPr="0041172F">
        <w:rPr>
          <w:rFonts w:eastAsia="宋体"/>
          <w:szCs w:val="20"/>
          <w:lang w:val="en-GB" w:eastAsia="zh-CN"/>
        </w:rPr>
        <w:t xml:space="preserve"> </w:t>
      </w:r>
      <w:r w:rsidR="008F21E3" w:rsidRPr="0041172F">
        <w:rPr>
          <w:rFonts w:eastAsia="宋体"/>
          <w:szCs w:val="20"/>
          <w:lang w:val="en-GB" w:eastAsia="zh-CN"/>
        </w:rPr>
        <w:t>behaviour</w:t>
      </w:r>
      <w:r w:rsidR="00937E57" w:rsidRPr="0041172F">
        <w:rPr>
          <w:rFonts w:eastAsia="宋体"/>
          <w:szCs w:val="20"/>
          <w:lang w:val="en-GB" w:eastAsia="zh-CN"/>
        </w:rPr>
        <w:t xml:space="preserve">, </w:t>
      </w:r>
      <w:proofErr w:type="gramStart"/>
      <w:r w:rsidR="00937E57" w:rsidRPr="0041172F">
        <w:rPr>
          <w:rFonts w:eastAsia="宋体"/>
          <w:szCs w:val="20"/>
          <w:lang w:val="en-GB" w:eastAsia="zh-CN"/>
        </w:rPr>
        <w:t>e.g.</w:t>
      </w:r>
      <w:proofErr w:type="gramEnd"/>
      <w:r w:rsidR="00937E57" w:rsidRPr="0041172F">
        <w:rPr>
          <w:rFonts w:eastAsia="宋体"/>
          <w:szCs w:val="20"/>
          <w:lang w:val="en-GB" w:eastAsia="zh-CN"/>
        </w:rPr>
        <w:t xml:space="preserve"> paging monitoring</w:t>
      </w:r>
      <w:r w:rsidR="00667780">
        <w:rPr>
          <w:rFonts w:eastAsia="宋体"/>
          <w:szCs w:val="20"/>
          <w:lang w:val="en-GB" w:eastAsia="zh-CN"/>
        </w:rPr>
        <w:t xml:space="preserve">, </w:t>
      </w:r>
      <w:r w:rsidR="004E53F7">
        <w:rPr>
          <w:rFonts w:eastAsia="宋体"/>
          <w:szCs w:val="20"/>
          <w:lang w:val="en-GB" w:eastAsia="zh-CN"/>
        </w:rPr>
        <w:t>SI reception, etc</w:t>
      </w:r>
      <w:r w:rsidR="00937E57" w:rsidRPr="0041172F">
        <w:rPr>
          <w:rFonts w:eastAsia="宋体"/>
          <w:szCs w:val="20"/>
          <w:lang w:val="en-GB" w:eastAsia="zh-CN"/>
        </w:rPr>
        <w:t xml:space="preserve">. </w:t>
      </w:r>
    </w:p>
    <w:p w14:paraId="5D2A6F0C" w14:textId="4DF5303D" w:rsidR="00937E57" w:rsidRPr="0041172F" w:rsidRDefault="00937E57" w:rsidP="006B677A">
      <w:pPr>
        <w:spacing w:after="120"/>
        <w:jc w:val="both"/>
        <w:rPr>
          <w:b/>
          <w:bCs/>
          <w:lang w:eastAsia="zh-CN"/>
        </w:rPr>
      </w:pPr>
      <w:r w:rsidRPr="00534EDF">
        <w:rPr>
          <w:b/>
        </w:rPr>
        <w:t>P</w:t>
      </w:r>
      <w:r w:rsidRPr="008F21E3">
        <w:rPr>
          <w:b/>
        </w:rPr>
        <w:t>roposal 4: UE</w:t>
      </w:r>
      <w:r w:rsidR="00913106" w:rsidRPr="008F21E3">
        <w:rPr>
          <w:b/>
        </w:rPr>
        <w:t>’</w:t>
      </w:r>
      <w:r w:rsidR="00913106" w:rsidRPr="006B677A">
        <w:rPr>
          <w:b/>
        </w:rPr>
        <w:t>s</w:t>
      </w:r>
      <w:r w:rsidRPr="008F21E3">
        <w:rPr>
          <w:b/>
        </w:rPr>
        <w:t xml:space="preserve"> </w:t>
      </w:r>
      <w:r w:rsidR="00913106" w:rsidRPr="008F21E3">
        <w:rPr>
          <w:b/>
        </w:rPr>
        <w:t>MR</w:t>
      </w:r>
      <w:r w:rsidR="005720D8">
        <w:rPr>
          <w:b/>
        </w:rPr>
        <w:t xml:space="preserve"> should</w:t>
      </w:r>
      <w:r w:rsidRPr="008F21E3">
        <w:rPr>
          <w:b/>
        </w:rPr>
        <w:t xml:space="preserve"> </w:t>
      </w:r>
      <w:r w:rsidRPr="006B677A">
        <w:rPr>
          <w:b/>
        </w:rPr>
        <w:t xml:space="preserve">exit </w:t>
      </w:r>
      <w:r w:rsidRPr="0041172F">
        <w:rPr>
          <w:b/>
        </w:rPr>
        <w:t>ultra-deep sleep power state</w:t>
      </w:r>
      <w:r w:rsidRPr="0041172F" w:rsidDel="00057274">
        <w:rPr>
          <w:b/>
          <w:bCs/>
        </w:rPr>
        <w:t xml:space="preserve"> </w:t>
      </w:r>
      <w:r w:rsidRPr="0041172F">
        <w:rPr>
          <w:b/>
          <w:bCs/>
        </w:rPr>
        <w:t>when UE receives LP-WUS which indicates the UE to wake up.</w:t>
      </w:r>
    </w:p>
    <w:p w14:paraId="252D8109" w14:textId="61802B94" w:rsidR="00E11C62" w:rsidRPr="0041172F" w:rsidRDefault="00E11C62" w:rsidP="00D547D0">
      <w:pPr>
        <w:spacing w:after="120"/>
        <w:jc w:val="both"/>
        <w:rPr>
          <w:szCs w:val="20"/>
          <w:lang w:eastAsia="zh-CN"/>
        </w:rPr>
      </w:pPr>
      <w:r>
        <w:rPr>
          <w:szCs w:val="20"/>
          <w:lang w:eastAsia="zh-CN"/>
        </w:rPr>
        <w:t>Besides, RAN2 could also study other scenarios to wake up UE’s MR from ultra-deep sleep state based on companies’ contributions.</w:t>
      </w:r>
    </w:p>
    <w:p w14:paraId="1B1B0DB5" w14:textId="4D050BF7" w:rsidR="00057274" w:rsidRPr="00D547D0" w:rsidRDefault="00057274" w:rsidP="00057274">
      <w:pPr>
        <w:keepNext/>
        <w:widowControl w:val="0"/>
        <w:numPr>
          <w:ilvl w:val="1"/>
          <w:numId w:val="9"/>
        </w:numPr>
        <w:spacing w:before="180" w:after="180"/>
        <w:jc w:val="both"/>
        <w:outlineLvl w:val="1"/>
        <w:rPr>
          <w:rFonts w:ascii="Arial" w:eastAsia="MS Mincho" w:hAnsi="Arial" w:cs="Arial"/>
          <w:iCs/>
          <w:sz w:val="30"/>
          <w:szCs w:val="30"/>
          <w:lang w:eastAsia="zh-CN"/>
        </w:rPr>
      </w:pPr>
      <w:r w:rsidRPr="00D547D0">
        <w:rPr>
          <w:rFonts w:ascii="Arial" w:eastAsia="MS Mincho" w:hAnsi="Arial" w:cs="Arial"/>
          <w:iCs/>
          <w:sz w:val="30"/>
          <w:szCs w:val="30"/>
          <w:lang w:eastAsia="zh-CN"/>
        </w:rPr>
        <w:t xml:space="preserve">Paging </w:t>
      </w:r>
      <w:r w:rsidR="00F91712">
        <w:rPr>
          <w:rFonts w:ascii="Arial" w:eastAsia="MS Mincho" w:hAnsi="Arial" w:cs="Arial"/>
          <w:iCs/>
          <w:sz w:val="30"/>
          <w:szCs w:val="30"/>
          <w:lang w:eastAsia="zh-CN"/>
        </w:rPr>
        <w:t>enhancements</w:t>
      </w:r>
    </w:p>
    <w:p w14:paraId="37B76EE0" w14:textId="7DE2C231" w:rsidR="00057274" w:rsidRPr="00D547D0" w:rsidRDefault="004D36EA" w:rsidP="00D547D0">
      <w:pPr>
        <w:pStyle w:val="3"/>
        <w:rPr>
          <w:b w:val="0"/>
          <w:bCs w:val="0"/>
          <w:iCs/>
          <w:sz w:val="24"/>
          <w:szCs w:val="24"/>
          <w:lang w:eastAsia="zh-CN"/>
        </w:rPr>
      </w:pPr>
      <w:r w:rsidRPr="004D36EA">
        <w:rPr>
          <w:b w:val="0"/>
          <w:bCs w:val="0"/>
          <w:iCs/>
          <w:sz w:val="24"/>
          <w:szCs w:val="24"/>
          <w:lang w:eastAsia="zh-CN"/>
        </w:rPr>
        <w:t xml:space="preserve">2.3.1 </w:t>
      </w:r>
      <w:r w:rsidR="00057274" w:rsidRPr="00D547D0">
        <w:rPr>
          <w:b w:val="0"/>
          <w:bCs w:val="0"/>
          <w:iCs/>
          <w:sz w:val="24"/>
          <w:szCs w:val="24"/>
          <w:lang w:eastAsia="zh-CN"/>
        </w:rPr>
        <w:t>Paging monitoring</w:t>
      </w:r>
    </w:p>
    <w:p w14:paraId="32B54303" w14:textId="5D5ADCC8" w:rsidR="00057274" w:rsidRPr="0041172F" w:rsidRDefault="00057274" w:rsidP="00D547D0">
      <w:pPr>
        <w:spacing w:after="120"/>
        <w:jc w:val="both"/>
      </w:pPr>
      <w:r w:rsidRPr="0041172F">
        <w:rPr>
          <w:rFonts w:eastAsia="宋体"/>
          <w:lang w:eastAsia="zh-CN"/>
        </w:rPr>
        <w:t>For legacy UEs in RRC_Idle/RRC_Inactive state, UE should periodically wake up to perform paging monitoring</w:t>
      </w:r>
      <w:r w:rsidR="00024C1F">
        <w:rPr>
          <w:rFonts w:eastAsia="宋体"/>
          <w:lang w:eastAsia="zh-CN"/>
        </w:rPr>
        <w:t xml:space="preserve"> with DRX</w:t>
      </w:r>
      <w:r w:rsidRPr="0041172F">
        <w:rPr>
          <w:rFonts w:eastAsia="宋体"/>
          <w:lang w:eastAsia="zh-CN"/>
        </w:rPr>
        <w:t>. In addition, UE may wake up every paging cycle</w:t>
      </w:r>
      <w:r w:rsidR="00275AC6">
        <w:rPr>
          <w:rFonts w:eastAsia="宋体"/>
          <w:lang w:eastAsia="zh-CN"/>
        </w:rPr>
        <w:t>(s)</w:t>
      </w:r>
      <w:r w:rsidRPr="0041172F">
        <w:rPr>
          <w:rFonts w:eastAsia="宋体"/>
          <w:lang w:eastAsia="zh-CN"/>
        </w:rPr>
        <w:t xml:space="preserve"> to perform measurements/sync</w:t>
      </w:r>
      <w:r w:rsidR="00275AC6">
        <w:rPr>
          <w:rFonts w:eastAsia="宋体"/>
          <w:lang w:eastAsia="zh-CN"/>
        </w:rPr>
        <w:t xml:space="preserve"> according to the</w:t>
      </w:r>
      <w:r w:rsidR="00275AC6" w:rsidRPr="00275AC6">
        <w:rPr>
          <w:rFonts w:eastAsia="宋体"/>
          <w:lang w:eastAsia="zh-CN"/>
        </w:rPr>
        <w:t xml:space="preserve"> </w:t>
      </w:r>
      <w:r w:rsidR="00275AC6">
        <w:rPr>
          <w:rFonts w:eastAsia="宋体"/>
          <w:lang w:eastAsia="zh-CN"/>
        </w:rPr>
        <w:t>defined requirements</w:t>
      </w:r>
      <w:r w:rsidRPr="0041172F">
        <w:rPr>
          <w:rFonts w:eastAsia="宋体"/>
          <w:lang w:eastAsia="zh-CN"/>
        </w:rPr>
        <w:t>. These two behaviors contribute most of the power consumption for RRC_Idle/RRC_Inactive UEs.</w:t>
      </w:r>
    </w:p>
    <w:p w14:paraId="6ED89B62" w14:textId="40AEB586" w:rsidR="00057274" w:rsidRPr="0041172F" w:rsidRDefault="00057274" w:rsidP="00D547D0">
      <w:pPr>
        <w:spacing w:after="120"/>
        <w:jc w:val="both"/>
        <w:rPr>
          <w:b/>
        </w:rPr>
      </w:pPr>
      <w:r w:rsidRPr="0041172F">
        <w:rPr>
          <w:rFonts w:eastAsia="宋体"/>
          <w:b/>
          <w:lang w:eastAsia="zh-CN"/>
        </w:rPr>
        <w:t xml:space="preserve">Observation </w:t>
      </w:r>
      <w:r w:rsidR="008F21E3">
        <w:rPr>
          <w:rFonts w:eastAsia="宋体"/>
          <w:b/>
          <w:lang w:eastAsia="zh-CN"/>
        </w:rPr>
        <w:t>4</w:t>
      </w:r>
      <w:r w:rsidRPr="0041172F">
        <w:rPr>
          <w:rFonts w:eastAsia="宋体"/>
          <w:b/>
          <w:lang w:eastAsia="zh-CN"/>
        </w:rPr>
        <w:t>: For legacy UE in RRC_Idle/RRC_Inactive state, paging monitoring and measurement contribute most of the power consumption.</w:t>
      </w:r>
    </w:p>
    <w:p w14:paraId="0AD1EE72" w14:textId="10C832E8" w:rsidR="00057274" w:rsidRPr="0041172F" w:rsidRDefault="00057274" w:rsidP="00D547D0">
      <w:pPr>
        <w:spacing w:after="120"/>
        <w:jc w:val="both"/>
        <w:rPr>
          <w:rFonts w:eastAsia="宋体"/>
          <w:lang w:eastAsia="zh-CN"/>
        </w:rPr>
      </w:pPr>
      <w:r w:rsidRPr="0041172F">
        <w:rPr>
          <w:rFonts w:eastAsia="宋体"/>
          <w:lang w:eastAsia="zh-CN"/>
        </w:rPr>
        <w:t xml:space="preserve">To reduce the power consumption of paging monitoring, </w:t>
      </w:r>
      <w:r w:rsidR="00252883" w:rsidRPr="0041172F">
        <w:rPr>
          <w:rFonts w:eastAsia="宋体"/>
          <w:lang w:eastAsia="zh-CN"/>
        </w:rPr>
        <w:t>PEI</w:t>
      </w:r>
      <w:r w:rsidR="00252883" w:rsidRPr="0041172F">
        <w:rPr>
          <w:rFonts w:eastAsia="等线"/>
          <w:lang w:eastAsia="zh-CN"/>
        </w:rPr>
        <w:t xml:space="preserve"> (</w:t>
      </w:r>
      <w:r w:rsidRPr="0041172F">
        <w:rPr>
          <w:rFonts w:eastAsia="等线"/>
          <w:lang w:eastAsia="zh-CN"/>
        </w:rPr>
        <w:t xml:space="preserve">Paging Early Indication) </w:t>
      </w:r>
      <w:r w:rsidR="00EA0CBF">
        <w:rPr>
          <w:rFonts w:eastAsia="宋体"/>
          <w:lang w:eastAsia="zh-CN"/>
        </w:rPr>
        <w:t>was</w:t>
      </w:r>
      <w:r w:rsidR="00EA0CBF" w:rsidRPr="0041172F">
        <w:rPr>
          <w:rFonts w:eastAsia="宋体"/>
          <w:lang w:eastAsia="zh-CN"/>
        </w:rPr>
        <w:t xml:space="preserve"> </w:t>
      </w:r>
      <w:r w:rsidRPr="0041172F">
        <w:rPr>
          <w:rFonts w:eastAsia="宋体"/>
          <w:lang w:eastAsia="zh-CN"/>
        </w:rPr>
        <w:t xml:space="preserve">introduced in Rel-17. </w:t>
      </w:r>
      <w:r w:rsidR="00126286">
        <w:rPr>
          <w:rFonts w:eastAsia="宋体"/>
          <w:lang w:eastAsia="zh-CN"/>
        </w:rPr>
        <w:t xml:space="preserve">One </w:t>
      </w:r>
      <w:r w:rsidRPr="0041172F">
        <w:rPr>
          <w:rFonts w:eastAsia="宋体"/>
          <w:lang w:eastAsia="zh-CN"/>
        </w:rPr>
        <w:t>PEI is associated with one PO</w:t>
      </w:r>
      <w:r w:rsidR="00FF6BC4">
        <w:rPr>
          <w:rFonts w:eastAsia="宋体"/>
          <w:lang w:eastAsia="zh-CN"/>
        </w:rPr>
        <w:t>, which</w:t>
      </w:r>
      <w:r w:rsidRPr="0041172F">
        <w:rPr>
          <w:rFonts w:eastAsia="宋体"/>
          <w:lang w:eastAsia="zh-CN"/>
        </w:rPr>
        <w:t xml:space="preserve"> is used to indicate UEs whether</w:t>
      </w:r>
      <w:r w:rsidR="00411EC9">
        <w:rPr>
          <w:rFonts w:eastAsia="宋体"/>
          <w:lang w:eastAsia="zh-CN"/>
        </w:rPr>
        <w:t xml:space="preserve"> need to monitor </w:t>
      </w:r>
      <w:r w:rsidRPr="0041172F">
        <w:rPr>
          <w:rFonts w:eastAsia="宋体"/>
          <w:lang w:eastAsia="zh-CN"/>
        </w:rPr>
        <w:t xml:space="preserve">the following PO. A UE supporting PEI can monitor PEI associated with its PO. If no PEI is </w:t>
      </w:r>
      <w:r w:rsidR="00C225F9">
        <w:rPr>
          <w:rFonts w:eastAsia="宋体"/>
          <w:lang w:eastAsia="zh-CN"/>
        </w:rPr>
        <w:t>detected</w:t>
      </w:r>
      <w:r w:rsidRPr="0041172F">
        <w:rPr>
          <w:rFonts w:eastAsia="宋体"/>
          <w:lang w:eastAsia="zh-CN"/>
        </w:rPr>
        <w:t xml:space="preserve">, the UE can skip the following PO monitoring. In this way, the power consumption of paging monitoring </w:t>
      </w:r>
      <w:r w:rsidR="00245BE5">
        <w:rPr>
          <w:rFonts w:eastAsia="宋体" w:hint="eastAsia"/>
          <w:lang w:eastAsia="zh-CN"/>
        </w:rPr>
        <w:t>can</w:t>
      </w:r>
      <w:r w:rsidR="00245BE5">
        <w:rPr>
          <w:rFonts w:eastAsia="宋体"/>
          <w:lang w:eastAsia="zh-CN"/>
        </w:rPr>
        <w:t xml:space="preserve"> be </w:t>
      </w:r>
      <w:r w:rsidRPr="0041172F">
        <w:rPr>
          <w:rFonts w:eastAsia="宋体"/>
          <w:lang w:eastAsia="zh-CN"/>
        </w:rPr>
        <w:t>reduced</w:t>
      </w:r>
      <w:r w:rsidR="00245BE5">
        <w:rPr>
          <w:rFonts w:eastAsia="宋体"/>
          <w:lang w:eastAsia="zh-CN"/>
        </w:rPr>
        <w:t xml:space="preserve"> by PEI</w:t>
      </w:r>
      <w:r w:rsidRPr="0041172F">
        <w:rPr>
          <w:rFonts w:eastAsia="宋体"/>
          <w:lang w:eastAsia="zh-CN"/>
        </w:rPr>
        <w:t xml:space="preserve">. </w:t>
      </w:r>
    </w:p>
    <w:p w14:paraId="2820F2B0" w14:textId="1A52B60A" w:rsidR="00057274" w:rsidRPr="0041172F" w:rsidRDefault="00057274" w:rsidP="00D547D0">
      <w:pPr>
        <w:spacing w:after="120"/>
        <w:jc w:val="both"/>
        <w:rPr>
          <w:rFonts w:eastAsia="宋体"/>
          <w:lang w:eastAsia="zh-CN"/>
        </w:rPr>
      </w:pPr>
      <w:r w:rsidRPr="0041172F">
        <w:rPr>
          <w:rFonts w:eastAsia="宋体"/>
          <w:lang w:eastAsia="zh-CN"/>
        </w:rPr>
        <w:t xml:space="preserve">However, the PEI solution requires the </w:t>
      </w:r>
      <w:r w:rsidR="00913106">
        <w:rPr>
          <w:rFonts w:eastAsia="宋体"/>
          <w:lang w:eastAsia="zh-CN"/>
        </w:rPr>
        <w:t>MR</w:t>
      </w:r>
      <w:r w:rsidRPr="0041172F">
        <w:rPr>
          <w:rFonts w:eastAsia="宋体"/>
          <w:lang w:eastAsia="zh-CN"/>
        </w:rPr>
        <w:t xml:space="preserve"> to monitor PEI, which implies the </w:t>
      </w:r>
      <w:r w:rsidR="00913106">
        <w:rPr>
          <w:rFonts w:eastAsia="宋体"/>
          <w:lang w:eastAsia="zh-CN"/>
        </w:rPr>
        <w:t>MR</w:t>
      </w:r>
      <w:r w:rsidRPr="0041172F">
        <w:rPr>
          <w:rFonts w:eastAsia="宋体"/>
          <w:lang w:eastAsia="zh-CN"/>
        </w:rPr>
        <w:t xml:space="preserve"> </w:t>
      </w:r>
      <w:r w:rsidR="00252883" w:rsidRPr="0041172F">
        <w:rPr>
          <w:rFonts w:eastAsia="宋体"/>
          <w:lang w:eastAsia="zh-CN"/>
        </w:rPr>
        <w:t>cannot</w:t>
      </w:r>
      <w:r w:rsidRPr="0041172F">
        <w:rPr>
          <w:rFonts w:eastAsia="宋体"/>
          <w:lang w:eastAsia="zh-CN"/>
        </w:rPr>
        <w:t xml:space="preserve"> sleep for a duration longer than one DRX cycle.</w:t>
      </w:r>
      <w:r w:rsidR="00D8555D">
        <w:rPr>
          <w:rFonts w:eastAsia="宋体"/>
          <w:lang w:eastAsia="zh-CN"/>
        </w:rPr>
        <w:t xml:space="preserve"> </w:t>
      </w:r>
      <w:r w:rsidR="00D8555D">
        <w:rPr>
          <w:rFonts w:eastAsia="宋体" w:hint="eastAsia"/>
          <w:lang w:eastAsia="zh-CN"/>
        </w:rPr>
        <w:t>It</w:t>
      </w:r>
      <w:r w:rsidR="00D8555D">
        <w:rPr>
          <w:rFonts w:eastAsia="宋体"/>
          <w:lang w:eastAsia="zh-CN"/>
        </w:rPr>
        <w:t xml:space="preserve"> could be micro/light/deep sleep according to the DRX cycle length.</w:t>
      </w:r>
      <w:r w:rsidRPr="0041172F">
        <w:rPr>
          <w:rFonts w:eastAsia="宋体"/>
          <w:lang w:eastAsia="zh-CN"/>
        </w:rPr>
        <w:t xml:space="preserve"> If </w:t>
      </w:r>
      <w:r w:rsidR="00A9050C">
        <w:rPr>
          <w:rFonts w:eastAsia="宋体"/>
          <w:lang w:eastAsia="zh-CN"/>
        </w:rPr>
        <w:t>LP-WUS is introduced</w:t>
      </w:r>
      <w:r w:rsidRPr="0041172F">
        <w:rPr>
          <w:rFonts w:eastAsia="宋体"/>
          <w:lang w:eastAsia="zh-CN"/>
        </w:rPr>
        <w:t xml:space="preserve">, the </w:t>
      </w:r>
      <w:r w:rsidR="00913106">
        <w:rPr>
          <w:rFonts w:eastAsia="宋体"/>
          <w:lang w:eastAsia="zh-CN"/>
        </w:rPr>
        <w:t>LR</w:t>
      </w:r>
      <w:r w:rsidRPr="0041172F">
        <w:rPr>
          <w:rFonts w:eastAsia="宋体"/>
          <w:lang w:eastAsia="zh-CN"/>
        </w:rPr>
        <w:t xml:space="preserve"> can be applied to monitor the LP-WUS. Using </w:t>
      </w:r>
      <w:r w:rsidR="00913106">
        <w:rPr>
          <w:rFonts w:eastAsia="宋体"/>
          <w:lang w:eastAsia="zh-CN"/>
        </w:rPr>
        <w:t>LR</w:t>
      </w:r>
      <w:r w:rsidRPr="0041172F">
        <w:rPr>
          <w:rFonts w:eastAsia="宋体"/>
          <w:lang w:eastAsia="zh-CN"/>
        </w:rPr>
        <w:t xml:space="preserve"> to perform LP-WUS monitoring allows the </w:t>
      </w:r>
      <w:r w:rsidR="00913106">
        <w:rPr>
          <w:rFonts w:eastAsia="宋体"/>
          <w:lang w:eastAsia="zh-CN"/>
        </w:rPr>
        <w:t>MR</w:t>
      </w:r>
      <w:r w:rsidRPr="0041172F">
        <w:rPr>
          <w:rFonts w:eastAsia="宋体"/>
          <w:lang w:eastAsia="zh-CN"/>
        </w:rPr>
        <w:t xml:space="preserve"> to </w:t>
      </w:r>
      <w:r w:rsidR="002F1E5F">
        <w:rPr>
          <w:rFonts w:eastAsia="宋体"/>
          <w:lang w:eastAsia="zh-CN"/>
        </w:rPr>
        <w:t xml:space="preserve">ultra-deep </w:t>
      </w:r>
      <w:r w:rsidRPr="0041172F">
        <w:rPr>
          <w:rFonts w:eastAsia="宋体"/>
          <w:lang w:eastAsia="zh-CN"/>
        </w:rPr>
        <w:t xml:space="preserve">sleep for a duration longer than one DRX cycle. </w:t>
      </w:r>
      <w:r w:rsidR="00201673">
        <w:rPr>
          <w:rFonts w:eastAsia="宋体"/>
          <w:lang w:eastAsia="zh-CN"/>
        </w:rPr>
        <w:t>Besides,</w:t>
      </w:r>
      <w:r w:rsidR="00201673" w:rsidRPr="00201673">
        <w:t xml:space="preserve"> </w:t>
      </w:r>
      <w:r w:rsidR="00201673" w:rsidRPr="0041172F">
        <w:t>the power consumption of LR is expected to be significantly low</w:t>
      </w:r>
      <w:r w:rsidR="00201673">
        <w:t>. Thus,</w:t>
      </w:r>
      <w:r w:rsidRPr="0041172F">
        <w:rPr>
          <w:rFonts w:eastAsia="宋体"/>
          <w:lang w:eastAsia="zh-CN"/>
        </w:rPr>
        <w:t xml:space="preserve"> LP-WUS-based solution can </w:t>
      </w:r>
      <w:r w:rsidR="009226DD">
        <w:rPr>
          <w:rFonts w:eastAsia="宋体"/>
          <w:lang w:eastAsia="zh-CN"/>
        </w:rPr>
        <w:t xml:space="preserve">consume </w:t>
      </w:r>
      <w:r w:rsidR="005B360B">
        <w:rPr>
          <w:rFonts w:eastAsia="宋体"/>
          <w:lang w:eastAsia="zh-CN"/>
        </w:rPr>
        <w:t xml:space="preserve">much </w:t>
      </w:r>
      <w:r w:rsidRPr="0041172F">
        <w:rPr>
          <w:rFonts w:eastAsia="宋体"/>
          <w:lang w:eastAsia="zh-CN"/>
        </w:rPr>
        <w:t xml:space="preserve">less power than </w:t>
      </w:r>
      <w:r w:rsidR="00201673">
        <w:rPr>
          <w:rFonts w:eastAsia="宋体"/>
          <w:lang w:eastAsia="zh-CN"/>
        </w:rPr>
        <w:t>legacy</w:t>
      </w:r>
      <w:r w:rsidRPr="0041172F">
        <w:rPr>
          <w:rFonts w:eastAsia="宋体"/>
          <w:lang w:eastAsia="zh-CN"/>
        </w:rPr>
        <w:t xml:space="preserve">. </w:t>
      </w:r>
    </w:p>
    <w:p w14:paraId="78A0D4C4" w14:textId="19062BC4" w:rsidR="00057274" w:rsidRPr="0041172F" w:rsidRDefault="00057274" w:rsidP="00D547D0">
      <w:pPr>
        <w:spacing w:after="120"/>
        <w:jc w:val="both"/>
        <w:rPr>
          <w:rFonts w:eastAsia="宋体"/>
          <w:b/>
          <w:lang w:eastAsia="zh-CN"/>
        </w:rPr>
      </w:pPr>
      <w:r w:rsidRPr="0041172F">
        <w:rPr>
          <w:rFonts w:eastAsia="宋体"/>
          <w:b/>
          <w:lang w:eastAsia="zh-CN"/>
        </w:rPr>
        <w:t xml:space="preserve">Observation </w:t>
      </w:r>
      <w:r w:rsidR="008F21E3">
        <w:rPr>
          <w:rFonts w:eastAsia="宋体"/>
          <w:b/>
          <w:lang w:eastAsia="zh-CN"/>
        </w:rPr>
        <w:t>5</w:t>
      </w:r>
      <w:r w:rsidRPr="0041172F">
        <w:rPr>
          <w:rFonts w:eastAsia="宋体"/>
          <w:b/>
          <w:lang w:eastAsia="zh-CN"/>
        </w:rPr>
        <w:t xml:space="preserve">: For paging monitoring, LP-WUS-based solution can </w:t>
      </w:r>
      <w:r w:rsidR="004E1CFB">
        <w:rPr>
          <w:rFonts w:eastAsia="宋体"/>
          <w:b/>
          <w:lang w:eastAsia="zh-CN"/>
        </w:rPr>
        <w:t>consume</w:t>
      </w:r>
      <w:r w:rsidRPr="0041172F">
        <w:rPr>
          <w:rFonts w:eastAsia="宋体"/>
          <w:b/>
          <w:lang w:eastAsia="zh-CN"/>
        </w:rPr>
        <w:t xml:space="preserve"> </w:t>
      </w:r>
      <w:r w:rsidR="004F1362">
        <w:rPr>
          <w:rFonts w:eastAsia="宋体"/>
          <w:b/>
          <w:lang w:eastAsia="zh-CN"/>
        </w:rPr>
        <w:t xml:space="preserve">much </w:t>
      </w:r>
      <w:r w:rsidRPr="0041172F">
        <w:rPr>
          <w:rFonts w:eastAsia="宋体"/>
          <w:b/>
          <w:lang w:eastAsia="zh-CN"/>
        </w:rPr>
        <w:t xml:space="preserve">less power than </w:t>
      </w:r>
      <w:r w:rsidR="006561B4">
        <w:rPr>
          <w:rFonts w:eastAsia="宋体"/>
          <w:b/>
          <w:lang w:eastAsia="zh-CN"/>
        </w:rPr>
        <w:t>legacy</w:t>
      </w:r>
      <w:r w:rsidRPr="0041172F">
        <w:rPr>
          <w:rFonts w:eastAsia="宋体"/>
          <w:b/>
          <w:lang w:eastAsia="zh-CN"/>
        </w:rPr>
        <w:t>.</w:t>
      </w:r>
    </w:p>
    <w:p w14:paraId="0BEBC64F" w14:textId="68285388" w:rsidR="00057274" w:rsidRPr="0041172F" w:rsidRDefault="00D34BDB" w:rsidP="00D547D0">
      <w:pPr>
        <w:spacing w:after="120"/>
        <w:jc w:val="both"/>
        <w:rPr>
          <w:rFonts w:eastAsia="宋体"/>
          <w:lang w:eastAsia="zh-CN"/>
        </w:rPr>
      </w:pPr>
      <w:r>
        <w:rPr>
          <w:rFonts w:eastAsia="宋体"/>
          <w:lang w:eastAsia="zh-CN"/>
        </w:rPr>
        <w:t>As we kno</w:t>
      </w:r>
      <w:r w:rsidR="00BE05D4">
        <w:rPr>
          <w:rFonts w:eastAsia="宋体"/>
          <w:lang w:eastAsia="zh-CN"/>
        </w:rPr>
        <w:t xml:space="preserve">wn, </w:t>
      </w:r>
      <w:r w:rsidR="00057274" w:rsidRPr="0041172F">
        <w:rPr>
          <w:rFonts w:eastAsia="宋体"/>
          <w:lang w:eastAsia="zh-CN"/>
        </w:rPr>
        <w:t xml:space="preserve">eDRX is </w:t>
      </w:r>
      <w:r w:rsidR="00BE1037">
        <w:rPr>
          <w:rFonts w:eastAsia="宋体"/>
          <w:lang w:eastAsia="zh-CN"/>
        </w:rPr>
        <w:t>a</w:t>
      </w:r>
      <w:r w:rsidR="00666F2D">
        <w:rPr>
          <w:rFonts w:eastAsia="宋体"/>
          <w:lang w:eastAsia="zh-CN"/>
        </w:rPr>
        <w:t xml:space="preserve">lso </w:t>
      </w:r>
      <w:r w:rsidR="00057274" w:rsidRPr="0041172F">
        <w:rPr>
          <w:rFonts w:eastAsia="宋体"/>
          <w:lang w:eastAsia="zh-CN"/>
        </w:rPr>
        <w:t xml:space="preserve">another solution to reduce the power consumption of </w:t>
      </w:r>
      <w:r w:rsidR="00057274" w:rsidRPr="0041172F">
        <w:rPr>
          <w:rFonts w:eastAsia="宋体"/>
          <w:szCs w:val="20"/>
          <w:lang w:eastAsia="zh-CN"/>
        </w:rPr>
        <w:t>RRC_Idle/RRC_Inactive UE</w:t>
      </w:r>
      <w:r w:rsidR="00057274" w:rsidRPr="0041172F">
        <w:rPr>
          <w:rFonts w:eastAsia="宋体"/>
          <w:lang w:eastAsia="zh-CN"/>
        </w:rPr>
        <w:t xml:space="preserve">. With eDRX, the UE is required to monitor paging only in a PTW window for one eDRX cycle, </w:t>
      </w:r>
      <w:proofErr w:type="gramStart"/>
      <w:r w:rsidR="00057274" w:rsidRPr="0041172F">
        <w:rPr>
          <w:rFonts w:eastAsia="宋体"/>
          <w:lang w:eastAsia="zh-CN"/>
        </w:rPr>
        <w:t>i.e.</w:t>
      </w:r>
      <w:proofErr w:type="gramEnd"/>
      <w:r w:rsidR="00057274" w:rsidRPr="0041172F">
        <w:rPr>
          <w:rFonts w:eastAsia="宋体"/>
          <w:lang w:eastAsia="zh-CN"/>
        </w:rPr>
        <w:t xml:space="preserve"> the </w:t>
      </w:r>
      <w:r w:rsidR="00913106">
        <w:rPr>
          <w:rFonts w:eastAsia="宋体"/>
          <w:lang w:eastAsia="zh-CN"/>
        </w:rPr>
        <w:t>MR</w:t>
      </w:r>
      <w:r w:rsidR="00057274" w:rsidRPr="0041172F">
        <w:rPr>
          <w:rFonts w:eastAsia="宋体"/>
          <w:lang w:eastAsia="zh-CN"/>
        </w:rPr>
        <w:t xml:space="preserve"> is allowed to sleep out of the PTW window. The drawback of the eDRX solution is long paging latency</w:t>
      </w:r>
      <w:r w:rsidR="008B524F">
        <w:rPr>
          <w:rFonts w:eastAsia="宋体"/>
          <w:lang w:eastAsia="zh-CN"/>
        </w:rPr>
        <w:t xml:space="preserve"> according to the eDRX cycle</w:t>
      </w:r>
      <w:r w:rsidR="00057274" w:rsidRPr="0041172F">
        <w:rPr>
          <w:rFonts w:eastAsia="宋体"/>
          <w:lang w:eastAsia="zh-CN"/>
        </w:rPr>
        <w:t>, which limits its applicability and is usually applied to devices with</w:t>
      </w:r>
      <w:r w:rsidR="000B3646">
        <w:rPr>
          <w:rFonts w:eastAsia="宋体"/>
          <w:lang w:eastAsia="zh-CN"/>
        </w:rPr>
        <w:t xml:space="preserve"> delay tolerant services</w:t>
      </w:r>
      <w:r w:rsidR="00057274" w:rsidRPr="0041172F">
        <w:rPr>
          <w:rFonts w:eastAsia="宋体"/>
          <w:lang w:eastAsia="zh-CN"/>
        </w:rPr>
        <w:t>, such as IoT</w:t>
      </w:r>
      <w:r w:rsidR="003145FE">
        <w:rPr>
          <w:rFonts w:eastAsia="宋体"/>
          <w:lang w:eastAsia="zh-CN"/>
        </w:rPr>
        <w:t xml:space="preserve">, but is not suitable for the eMBB and IIoT </w:t>
      </w:r>
      <w:r w:rsidR="00D143C8">
        <w:rPr>
          <w:rFonts w:eastAsia="宋体"/>
          <w:lang w:eastAsia="zh-CN"/>
        </w:rPr>
        <w:t>use cases</w:t>
      </w:r>
      <w:r w:rsidR="00057274" w:rsidRPr="0041172F">
        <w:rPr>
          <w:rFonts w:eastAsia="宋体"/>
          <w:lang w:eastAsia="zh-CN"/>
        </w:rPr>
        <w:t xml:space="preserve">. In comparison, using </w:t>
      </w:r>
      <w:r w:rsidR="00913106">
        <w:rPr>
          <w:rFonts w:eastAsia="宋体"/>
          <w:lang w:eastAsia="zh-CN"/>
        </w:rPr>
        <w:t>L</w:t>
      </w:r>
      <w:r w:rsidR="003D666B">
        <w:rPr>
          <w:rFonts w:eastAsia="宋体"/>
          <w:lang w:eastAsia="zh-CN"/>
        </w:rPr>
        <w:t>P-WUS</w:t>
      </w:r>
      <w:r w:rsidR="00057274" w:rsidRPr="0041172F">
        <w:rPr>
          <w:rFonts w:eastAsia="宋体"/>
          <w:lang w:eastAsia="zh-CN"/>
        </w:rPr>
        <w:t xml:space="preserve"> could extend the sleep duration of the </w:t>
      </w:r>
      <w:r w:rsidR="00913106">
        <w:rPr>
          <w:rFonts w:eastAsia="宋体"/>
          <w:lang w:eastAsia="zh-CN"/>
        </w:rPr>
        <w:t>MR</w:t>
      </w:r>
      <w:r w:rsidR="00057274" w:rsidRPr="0041172F">
        <w:rPr>
          <w:rFonts w:eastAsia="宋体"/>
          <w:lang w:eastAsia="zh-CN"/>
        </w:rPr>
        <w:t xml:space="preserve"> without increasing the paging latency.</w:t>
      </w:r>
    </w:p>
    <w:p w14:paraId="046202BA" w14:textId="6E198888" w:rsidR="00057274" w:rsidRPr="0041172F" w:rsidRDefault="00057274" w:rsidP="00D547D0">
      <w:pPr>
        <w:spacing w:after="120"/>
        <w:jc w:val="both"/>
        <w:rPr>
          <w:rFonts w:eastAsia="宋体"/>
          <w:b/>
          <w:lang w:eastAsia="zh-CN"/>
        </w:rPr>
      </w:pPr>
      <w:r w:rsidRPr="0041172F">
        <w:rPr>
          <w:rFonts w:eastAsia="宋体"/>
          <w:b/>
          <w:lang w:eastAsia="zh-CN"/>
        </w:rPr>
        <w:t xml:space="preserve">Observation </w:t>
      </w:r>
      <w:r w:rsidR="008F21E3">
        <w:rPr>
          <w:rFonts w:eastAsia="宋体"/>
          <w:b/>
          <w:lang w:eastAsia="zh-CN"/>
        </w:rPr>
        <w:t>6</w:t>
      </w:r>
      <w:r w:rsidRPr="0041172F">
        <w:rPr>
          <w:rFonts w:eastAsia="宋体"/>
          <w:b/>
          <w:lang w:eastAsia="zh-CN"/>
        </w:rPr>
        <w:t xml:space="preserve">: Compared with eDRX, using </w:t>
      </w:r>
      <w:r w:rsidR="00913106">
        <w:rPr>
          <w:rFonts w:eastAsia="宋体"/>
          <w:b/>
          <w:lang w:eastAsia="zh-CN"/>
        </w:rPr>
        <w:t>L</w:t>
      </w:r>
      <w:r w:rsidR="003E1BA5">
        <w:rPr>
          <w:rFonts w:eastAsia="宋体"/>
          <w:b/>
          <w:lang w:eastAsia="zh-CN"/>
        </w:rPr>
        <w:t>P-WUS</w:t>
      </w:r>
      <w:r w:rsidRPr="0041172F">
        <w:rPr>
          <w:rFonts w:eastAsia="宋体"/>
          <w:b/>
          <w:lang w:eastAsia="zh-CN"/>
        </w:rPr>
        <w:t xml:space="preserve"> could extend the sleep duration of the </w:t>
      </w:r>
      <w:r w:rsidR="00913106">
        <w:rPr>
          <w:rFonts w:eastAsia="宋体"/>
          <w:b/>
          <w:lang w:eastAsia="zh-CN"/>
        </w:rPr>
        <w:t>MR</w:t>
      </w:r>
      <w:r w:rsidRPr="0041172F">
        <w:rPr>
          <w:rFonts w:eastAsia="宋体"/>
          <w:b/>
          <w:lang w:eastAsia="zh-CN"/>
        </w:rPr>
        <w:t xml:space="preserve"> without increasing the paging latency.</w:t>
      </w:r>
    </w:p>
    <w:p w14:paraId="4CDB23F4" w14:textId="642B4D98" w:rsidR="00C97E52" w:rsidRPr="0041172F" w:rsidRDefault="00252883" w:rsidP="00D547D0">
      <w:pPr>
        <w:pStyle w:val="a0"/>
        <w:rPr>
          <w:lang w:eastAsia="zh-CN"/>
        </w:rPr>
      </w:pPr>
      <w:r w:rsidRPr="0041172F">
        <w:rPr>
          <w:lang w:eastAsia="zh-CN"/>
        </w:rPr>
        <w:t>To compare the power</w:t>
      </w:r>
      <w:r w:rsidR="00B97C62">
        <w:rPr>
          <w:lang w:eastAsia="zh-CN"/>
        </w:rPr>
        <w:t xml:space="preserve"> </w:t>
      </w:r>
      <w:r w:rsidRPr="0041172F">
        <w:rPr>
          <w:lang w:eastAsia="zh-CN"/>
        </w:rPr>
        <w:t>saving effects of various power</w:t>
      </w:r>
      <w:r w:rsidR="00856C65">
        <w:rPr>
          <w:lang w:eastAsia="zh-CN"/>
        </w:rPr>
        <w:t xml:space="preserve"> </w:t>
      </w:r>
      <w:r w:rsidRPr="0041172F">
        <w:rPr>
          <w:lang w:eastAsia="zh-CN"/>
        </w:rPr>
        <w:t xml:space="preserve">saving solutions, </w:t>
      </w:r>
      <w:r w:rsidR="00856C65">
        <w:rPr>
          <w:lang w:eastAsia="zh-CN"/>
        </w:rPr>
        <w:t xml:space="preserve">RAN1 is evaluating the power evaluation for all legacy solutions. </w:t>
      </w:r>
      <w:r w:rsidR="00EC1078">
        <w:rPr>
          <w:lang w:eastAsia="zh-CN"/>
        </w:rPr>
        <w:t xml:space="preserve">Here, we also </w:t>
      </w:r>
      <w:r w:rsidR="00C97E52" w:rsidRPr="0041172F">
        <w:rPr>
          <w:lang w:eastAsia="zh-CN"/>
        </w:rPr>
        <w:t xml:space="preserve">provide </w:t>
      </w:r>
      <w:r w:rsidR="00EC1078">
        <w:rPr>
          <w:lang w:eastAsia="zh-CN"/>
        </w:rPr>
        <w:t>some</w:t>
      </w:r>
      <w:r w:rsidR="00EC1078" w:rsidRPr="0041172F">
        <w:rPr>
          <w:lang w:eastAsia="zh-CN"/>
        </w:rPr>
        <w:t xml:space="preserve"> </w:t>
      </w:r>
      <w:r w:rsidR="00C97E52" w:rsidRPr="0041172F">
        <w:rPr>
          <w:lang w:eastAsia="zh-CN"/>
        </w:rPr>
        <w:t>evaluation results</w:t>
      </w:r>
      <w:r w:rsidR="00D65640">
        <w:rPr>
          <w:lang w:eastAsia="zh-CN"/>
        </w:rPr>
        <w:t xml:space="preserve"> on power saving gain</w:t>
      </w:r>
      <w:r w:rsidR="00C97E52" w:rsidRPr="0041172F">
        <w:rPr>
          <w:lang w:eastAsia="zh-CN"/>
        </w:rPr>
        <w:t xml:space="preserve"> in RRC_IDLE and RRC_INACTIVE state with L</w:t>
      </w:r>
      <w:r w:rsidR="0056410F">
        <w:rPr>
          <w:lang w:eastAsia="zh-CN"/>
        </w:rPr>
        <w:t>P-WUS</w:t>
      </w:r>
      <w:r w:rsidR="003D4867">
        <w:rPr>
          <w:lang w:eastAsia="zh-CN"/>
        </w:rPr>
        <w:t xml:space="preserve"> in Anne</w:t>
      </w:r>
      <w:r w:rsidR="00B10A69">
        <w:rPr>
          <w:lang w:eastAsia="zh-CN"/>
        </w:rPr>
        <w:t>x, more detailed simulation assumption</w:t>
      </w:r>
      <w:r w:rsidR="009F17D3">
        <w:rPr>
          <w:lang w:eastAsia="zh-CN"/>
        </w:rPr>
        <w:t>s</w:t>
      </w:r>
      <w:r w:rsidR="00B10A69">
        <w:rPr>
          <w:lang w:eastAsia="zh-CN"/>
        </w:rPr>
        <w:t xml:space="preserve"> and results could be found in [2]</w:t>
      </w:r>
      <w:r w:rsidRPr="0041172F">
        <w:rPr>
          <w:lang w:eastAsia="zh-CN"/>
        </w:rPr>
        <w:t>. I</w:t>
      </w:r>
      <w:r w:rsidR="00C97E52" w:rsidRPr="0041172F">
        <w:rPr>
          <w:lang w:eastAsia="zh-CN"/>
        </w:rPr>
        <w:t>t could be observed that the L</w:t>
      </w:r>
      <w:r w:rsidR="00201CC1">
        <w:rPr>
          <w:lang w:eastAsia="zh-CN"/>
        </w:rPr>
        <w:t>P-WUS</w:t>
      </w:r>
      <w:r w:rsidR="00C97E52" w:rsidRPr="0041172F">
        <w:rPr>
          <w:lang w:eastAsia="zh-CN"/>
        </w:rPr>
        <w:t xml:space="preserve"> could achieve substantial power saving gain for RRC_IDLE and RRC_INACTIVE state</w:t>
      </w:r>
      <w:r w:rsidR="00C55591">
        <w:rPr>
          <w:lang w:eastAsia="zh-CN"/>
        </w:rPr>
        <w:t xml:space="preserve"> in various scenarios</w:t>
      </w:r>
      <w:r w:rsidR="00C97E52" w:rsidRPr="0041172F">
        <w:rPr>
          <w:lang w:eastAsia="zh-CN"/>
        </w:rPr>
        <w:t xml:space="preserve">. </w:t>
      </w:r>
    </w:p>
    <w:p w14:paraId="51F9E5F0" w14:textId="6C4CB81A" w:rsidR="00057274" w:rsidRPr="0041172F" w:rsidRDefault="00057274" w:rsidP="00D547D0">
      <w:pPr>
        <w:spacing w:after="120"/>
        <w:jc w:val="both"/>
        <w:rPr>
          <w:rFonts w:eastAsia="宋体"/>
          <w:lang w:eastAsia="zh-CN"/>
        </w:rPr>
      </w:pPr>
      <w:r w:rsidRPr="0041172F">
        <w:rPr>
          <w:rFonts w:eastAsia="宋体"/>
          <w:lang w:eastAsia="zh-CN"/>
        </w:rPr>
        <w:t xml:space="preserve">Taking the above observations into account, we </w:t>
      </w:r>
      <w:r w:rsidR="007F7F74">
        <w:rPr>
          <w:rFonts w:eastAsia="宋体"/>
          <w:lang w:eastAsia="zh-CN"/>
        </w:rPr>
        <w:t>suggest:</w:t>
      </w:r>
    </w:p>
    <w:p w14:paraId="7400F696" w14:textId="58C9848B" w:rsidR="00057274" w:rsidRPr="00D547D0" w:rsidRDefault="00057274" w:rsidP="00D547D0">
      <w:pPr>
        <w:spacing w:after="120"/>
        <w:jc w:val="both"/>
        <w:rPr>
          <w:rFonts w:eastAsia="宋体"/>
          <w:lang w:eastAsia="zh-CN"/>
        </w:rPr>
      </w:pPr>
      <w:r w:rsidRPr="0041172F">
        <w:rPr>
          <w:b/>
          <w:bCs/>
        </w:rPr>
        <w:t xml:space="preserve">Proposal </w:t>
      </w:r>
      <w:r w:rsidR="008F21E3">
        <w:rPr>
          <w:b/>
          <w:bCs/>
        </w:rPr>
        <w:t>5</w:t>
      </w:r>
      <w:r w:rsidRPr="0041172F">
        <w:rPr>
          <w:b/>
          <w:bCs/>
        </w:rPr>
        <w:t xml:space="preserve">: RAN2 to study LP-WUS applicable for </w:t>
      </w:r>
      <w:r w:rsidRPr="0041172F">
        <w:rPr>
          <w:rFonts w:eastAsia="宋体"/>
          <w:b/>
          <w:bCs/>
          <w:lang w:eastAsia="zh-CN"/>
        </w:rPr>
        <w:t>RRC_Idle/RRC_Inactive state</w:t>
      </w:r>
      <w:r w:rsidRPr="0041172F">
        <w:rPr>
          <w:b/>
          <w:bCs/>
        </w:rPr>
        <w:t xml:space="preserve"> to reduce power consumption and latency of paging </w:t>
      </w:r>
      <w:r w:rsidRPr="0041172F">
        <w:rPr>
          <w:rFonts w:eastAsia="宋体"/>
          <w:b/>
          <w:bCs/>
          <w:lang w:eastAsia="zh-CN"/>
        </w:rPr>
        <w:t>monitoring</w:t>
      </w:r>
      <w:r w:rsidRPr="0041172F">
        <w:rPr>
          <w:b/>
          <w:bCs/>
        </w:rPr>
        <w:t xml:space="preserve">. </w:t>
      </w:r>
    </w:p>
    <w:p w14:paraId="602B6EFF" w14:textId="05A7C1A7" w:rsidR="00057274" w:rsidRPr="00D547D0" w:rsidRDefault="00D547D0" w:rsidP="00D547D0">
      <w:pPr>
        <w:pStyle w:val="3"/>
        <w:spacing w:before="180" w:after="180"/>
        <w:rPr>
          <w:b w:val="0"/>
          <w:bCs w:val="0"/>
          <w:iCs/>
          <w:sz w:val="24"/>
          <w:szCs w:val="24"/>
          <w:lang w:eastAsia="zh-CN"/>
        </w:rPr>
      </w:pPr>
      <w:r>
        <w:rPr>
          <w:b w:val="0"/>
          <w:bCs w:val="0"/>
          <w:iCs/>
          <w:sz w:val="24"/>
          <w:szCs w:val="24"/>
          <w:lang w:eastAsia="zh-CN"/>
        </w:rPr>
        <w:t xml:space="preserve">2.3.2 </w:t>
      </w:r>
      <w:r w:rsidR="008951A4" w:rsidRPr="00D547D0">
        <w:rPr>
          <w:b w:val="0"/>
          <w:bCs w:val="0"/>
          <w:iCs/>
          <w:sz w:val="24"/>
          <w:szCs w:val="24"/>
          <w:lang w:eastAsia="zh-CN"/>
        </w:rPr>
        <w:t>S</w:t>
      </w:r>
      <w:r w:rsidR="00057274" w:rsidRPr="00D547D0">
        <w:rPr>
          <w:b w:val="0"/>
          <w:bCs w:val="0"/>
          <w:iCs/>
          <w:sz w:val="24"/>
          <w:szCs w:val="24"/>
          <w:lang w:eastAsia="zh-CN"/>
        </w:rPr>
        <w:t>ubgrouping for LP-WUS</w:t>
      </w:r>
    </w:p>
    <w:p w14:paraId="7D4E22CC" w14:textId="5B8AE6E1" w:rsidR="00057274" w:rsidRPr="0041172F" w:rsidRDefault="00057274" w:rsidP="00D547D0">
      <w:pPr>
        <w:spacing w:after="120"/>
        <w:jc w:val="both"/>
        <w:rPr>
          <w:rFonts w:eastAsia="等线"/>
          <w:lang w:eastAsia="zh-CN"/>
        </w:rPr>
      </w:pPr>
      <w:r w:rsidRPr="0041172F">
        <w:t xml:space="preserve">As justified in [1], if </w:t>
      </w:r>
      <w:r w:rsidR="008F21E3" w:rsidRPr="0041172F">
        <w:rPr>
          <w:rFonts w:eastAsia="等线"/>
          <w:lang w:eastAsia="zh-CN"/>
        </w:rPr>
        <w:t>UE</w:t>
      </w:r>
      <w:r w:rsidR="008F21E3">
        <w:rPr>
          <w:rFonts w:eastAsia="等线"/>
          <w:lang w:eastAsia="zh-CN"/>
        </w:rPr>
        <w:t>’</w:t>
      </w:r>
      <w:r w:rsidRPr="0041172F">
        <w:rPr>
          <w:rFonts w:eastAsia="等线"/>
          <w:lang w:eastAsia="zh-CN"/>
        </w:rPr>
        <w:t xml:space="preserve">s </w:t>
      </w:r>
      <w:r w:rsidR="00913106">
        <w:rPr>
          <w:rFonts w:eastAsia="等线"/>
          <w:lang w:eastAsia="zh-CN"/>
        </w:rPr>
        <w:t>MR</w:t>
      </w:r>
      <w:r w:rsidRPr="0041172F">
        <w:rPr>
          <w:rFonts w:eastAsia="等线"/>
          <w:lang w:eastAsia="zh-CN"/>
        </w:rPr>
        <w:t xml:space="preserve"> wake</w:t>
      </w:r>
      <w:r w:rsidR="001A510E">
        <w:rPr>
          <w:rFonts w:eastAsia="等线"/>
          <w:lang w:eastAsia="zh-CN"/>
        </w:rPr>
        <w:t>s</w:t>
      </w:r>
      <w:r w:rsidRPr="0041172F">
        <w:rPr>
          <w:rFonts w:eastAsia="等线"/>
          <w:lang w:eastAsia="zh-CN"/>
        </w:rPr>
        <w:t xml:space="preserve"> up only when it needs to be triggered, e.g., for paging addressed to th</w:t>
      </w:r>
      <w:r w:rsidR="00BF5537">
        <w:rPr>
          <w:rFonts w:eastAsia="等线"/>
          <w:lang w:eastAsia="zh-CN"/>
        </w:rPr>
        <w:t>is</w:t>
      </w:r>
      <w:r w:rsidRPr="0041172F">
        <w:rPr>
          <w:rFonts w:eastAsia="等线"/>
          <w:lang w:eastAsia="zh-CN"/>
        </w:rPr>
        <w:t xml:space="preserve"> UE, power consumption could be dramatically reduced. That is to say, LP-WUS </w:t>
      </w:r>
      <w:r w:rsidR="00252883" w:rsidRPr="0041172F">
        <w:rPr>
          <w:rFonts w:eastAsia="等线"/>
          <w:lang w:eastAsia="zh-CN"/>
        </w:rPr>
        <w:t>FAR (</w:t>
      </w:r>
      <w:r w:rsidRPr="0041172F">
        <w:rPr>
          <w:rFonts w:eastAsia="等线"/>
          <w:lang w:eastAsia="zh-CN"/>
        </w:rPr>
        <w:t xml:space="preserve">False Alarm Rate) is </w:t>
      </w:r>
      <w:r w:rsidR="00277BA3">
        <w:rPr>
          <w:rFonts w:eastAsia="等线"/>
          <w:lang w:eastAsia="zh-CN"/>
        </w:rPr>
        <w:t xml:space="preserve">also </w:t>
      </w:r>
      <w:r w:rsidRPr="0041172F">
        <w:rPr>
          <w:rFonts w:eastAsia="等线"/>
          <w:lang w:eastAsia="zh-CN"/>
        </w:rPr>
        <w:t>critical to UE power consumption. The LP-WUS FAR could be caused by channel condition or insufficient</w:t>
      </w:r>
      <w:r w:rsidR="008824DA" w:rsidRPr="0041172F">
        <w:rPr>
          <w:rFonts w:eastAsia="等线"/>
          <w:lang w:eastAsia="zh-CN"/>
        </w:rPr>
        <w:t xml:space="preserve"> paging</w:t>
      </w:r>
      <w:r w:rsidRPr="0041172F">
        <w:rPr>
          <w:rFonts w:eastAsia="等线"/>
          <w:lang w:eastAsia="zh-CN"/>
        </w:rPr>
        <w:t xml:space="preserve"> group</w:t>
      </w:r>
      <w:r w:rsidR="008824DA" w:rsidRPr="0041172F">
        <w:rPr>
          <w:rFonts w:eastAsia="等线"/>
          <w:lang w:eastAsia="zh-CN"/>
        </w:rPr>
        <w:t>ing</w:t>
      </w:r>
      <w:r w:rsidRPr="0041172F">
        <w:rPr>
          <w:rFonts w:eastAsia="等线"/>
          <w:lang w:eastAsia="zh-CN"/>
        </w:rPr>
        <w:t xml:space="preserve">. The former is </w:t>
      </w:r>
      <w:r w:rsidR="00615038">
        <w:rPr>
          <w:rFonts w:eastAsia="等线"/>
          <w:lang w:eastAsia="zh-CN"/>
        </w:rPr>
        <w:t xml:space="preserve">to be </w:t>
      </w:r>
      <w:r w:rsidRPr="0041172F">
        <w:rPr>
          <w:rFonts w:eastAsia="等线"/>
          <w:lang w:eastAsia="zh-CN"/>
        </w:rPr>
        <w:t>addressed by RAN1</w:t>
      </w:r>
      <w:r w:rsidR="00A643B1">
        <w:rPr>
          <w:rFonts w:eastAsia="等线"/>
          <w:lang w:eastAsia="zh-CN"/>
        </w:rPr>
        <w:t>, which is being discussed</w:t>
      </w:r>
      <w:r w:rsidRPr="0041172F">
        <w:rPr>
          <w:rFonts w:eastAsia="等线"/>
          <w:lang w:eastAsia="zh-CN"/>
        </w:rPr>
        <w:t>. The latter means the detection of an LP-WUS which is intended to wake</w:t>
      </w:r>
      <w:r w:rsidR="0020072A">
        <w:rPr>
          <w:rFonts w:eastAsia="等线"/>
          <w:lang w:eastAsia="zh-CN"/>
        </w:rPr>
        <w:t xml:space="preserve"> </w:t>
      </w:r>
      <w:r w:rsidRPr="0041172F">
        <w:rPr>
          <w:rFonts w:eastAsia="等线"/>
          <w:lang w:eastAsia="zh-CN"/>
        </w:rPr>
        <w:t xml:space="preserve">up/alarm the </w:t>
      </w:r>
      <w:r w:rsidR="00913106">
        <w:rPr>
          <w:rFonts w:eastAsia="等线"/>
          <w:lang w:eastAsia="zh-CN"/>
        </w:rPr>
        <w:t>LR</w:t>
      </w:r>
      <w:r w:rsidRPr="0041172F">
        <w:rPr>
          <w:rFonts w:eastAsia="等线"/>
          <w:lang w:eastAsia="zh-CN"/>
        </w:rPr>
        <w:t xml:space="preserve"> of another UE within the same UE group. It is obvious that </w:t>
      </w:r>
      <w:r w:rsidR="008824DA" w:rsidRPr="0041172F">
        <w:rPr>
          <w:rFonts w:eastAsia="等线"/>
          <w:lang w:eastAsia="zh-CN"/>
        </w:rPr>
        <w:t xml:space="preserve">high </w:t>
      </w:r>
      <w:r w:rsidRPr="0041172F">
        <w:rPr>
          <w:rFonts w:eastAsia="等线"/>
          <w:lang w:eastAsia="zh-CN"/>
        </w:rPr>
        <w:t>FAR caused by insufficient grouping paging deteriorates UE power consumption as well.</w:t>
      </w:r>
    </w:p>
    <w:p w14:paraId="615087B4" w14:textId="2C30F34E" w:rsidR="00057274" w:rsidRPr="0041172F" w:rsidRDefault="00057274" w:rsidP="00D547D0">
      <w:pPr>
        <w:spacing w:after="120"/>
        <w:jc w:val="both"/>
        <w:rPr>
          <w:rFonts w:eastAsia="宋体"/>
          <w:b/>
          <w:bCs/>
          <w:szCs w:val="20"/>
          <w:lang w:val="en-GB" w:eastAsia="zh-CN"/>
        </w:rPr>
      </w:pPr>
      <w:r w:rsidRPr="0041172F">
        <w:rPr>
          <w:rFonts w:eastAsia="宋体"/>
          <w:b/>
          <w:bCs/>
          <w:szCs w:val="20"/>
          <w:lang w:val="en-GB" w:eastAsia="zh-CN"/>
        </w:rPr>
        <w:t xml:space="preserve">Observation </w:t>
      </w:r>
      <w:r w:rsidR="008F21E3">
        <w:rPr>
          <w:rFonts w:eastAsia="宋体"/>
          <w:b/>
          <w:bCs/>
          <w:szCs w:val="20"/>
          <w:lang w:val="en-GB" w:eastAsia="zh-CN"/>
        </w:rPr>
        <w:t>7</w:t>
      </w:r>
      <w:r w:rsidRPr="0041172F">
        <w:rPr>
          <w:rFonts w:eastAsia="宋体"/>
          <w:b/>
          <w:bCs/>
          <w:szCs w:val="20"/>
          <w:lang w:val="en-GB" w:eastAsia="zh-CN"/>
        </w:rPr>
        <w:t xml:space="preserve">: </w:t>
      </w:r>
      <w:r w:rsidR="008824DA" w:rsidRPr="0041172F">
        <w:rPr>
          <w:rFonts w:eastAsia="宋体"/>
          <w:b/>
          <w:bCs/>
          <w:szCs w:val="20"/>
          <w:lang w:val="en-GB" w:eastAsia="zh-CN"/>
        </w:rPr>
        <w:t xml:space="preserve">High </w:t>
      </w:r>
      <w:r w:rsidRPr="0041172F">
        <w:rPr>
          <w:rFonts w:eastAsia="宋体"/>
          <w:b/>
          <w:bCs/>
          <w:szCs w:val="20"/>
          <w:lang w:val="en-GB" w:eastAsia="zh-CN"/>
        </w:rPr>
        <w:t xml:space="preserve">FAR caused by </w:t>
      </w:r>
      <w:r w:rsidRPr="006B677A">
        <w:rPr>
          <w:rFonts w:eastAsia="等线"/>
          <w:b/>
          <w:lang w:eastAsia="zh-CN"/>
        </w:rPr>
        <w:t xml:space="preserve">insufficient </w:t>
      </w:r>
      <w:r w:rsidR="008824DA" w:rsidRPr="0041172F">
        <w:rPr>
          <w:rFonts w:eastAsia="宋体"/>
          <w:b/>
          <w:bCs/>
          <w:szCs w:val="20"/>
          <w:lang w:val="en-GB" w:eastAsia="zh-CN"/>
        </w:rPr>
        <w:t xml:space="preserve">paging </w:t>
      </w:r>
      <w:r w:rsidRPr="0041172F">
        <w:rPr>
          <w:rFonts w:eastAsia="宋体"/>
          <w:b/>
          <w:bCs/>
          <w:szCs w:val="20"/>
          <w:lang w:val="en-GB" w:eastAsia="zh-CN"/>
        </w:rPr>
        <w:t>grouping deteriorates UE power consumption.</w:t>
      </w:r>
    </w:p>
    <w:p w14:paraId="6972F4EE" w14:textId="473F6456" w:rsidR="00057274" w:rsidRPr="0041172F" w:rsidRDefault="00057274" w:rsidP="00D547D0">
      <w:pPr>
        <w:spacing w:after="120"/>
        <w:jc w:val="both"/>
        <w:rPr>
          <w:rFonts w:eastAsia="等线"/>
          <w:lang w:eastAsia="zh-CN"/>
        </w:rPr>
      </w:pPr>
      <w:r w:rsidRPr="0041172F">
        <w:rPr>
          <w:rFonts w:eastAsia="等线"/>
          <w:lang w:eastAsia="zh-CN"/>
        </w:rPr>
        <w:t xml:space="preserve">To </w:t>
      </w:r>
      <w:r w:rsidR="00127162">
        <w:rPr>
          <w:rFonts w:eastAsia="等线"/>
          <w:lang w:eastAsia="zh-CN"/>
        </w:rPr>
        <w:t>address</w:t>
      </w:r>
      <w:r w:rsidR="00127162" w:rsidRPr="0041172F">
        <w:rPr>
          <w:rFonts w:eastAsia="等线"/>
          <w:lang w:eastAsia="zh-CN"/>
        </w:rPr>
        <w:t xml:space="preserve"> </w:t>
      </w:r>
      <w:r w:rsidRPr="0041172F">
        <w:rPr>
          <w:rFonts w:eastAsia="等线"/>
          <w:lang w:eastAsia="zh-CN"/>
        </w:rPr>
        <w:t xml:space="preserve">the </w:t>
      </w:r>
      <w:r w:rsidR="008824DA" w:rsidRPr="0041172F">
        <w:rPr>
          <w:rFonts w:eastAsia="等线"/>
          <w:lang w:eastAsia="zh-CN"/>
        </w:rPr>
        <w:t xml:space="preserve">high </w:t>
      </w:r>
      <w:r w:rsidRPr="0041172F">
        <w:rPr>
          <w:rFonts w:eastAsia="等线"/>
          <w:lang w:eastAsia="zh-CN"/>
        </w:rPr>
        <w:t>FAR</w:t>
      </w:r>
      <w:r w:rsidR="008824DA" w:rsidRPr="006B677A">
        <w:rPr>
          <w:rFonts w:eastAsia="等线"/>
          <w:lang w:eastAsia="zh-CN"/>
        </w:rPr>
        <w:t xml:space="preserve"> </w:t>
      </w:r>
      <w:r w:rsidR="00B96CE4">
        <w:rPr>
          <w:rFonts w:eastAsia="等线"/>
          <w:lang w:eastAsia="zh-CN"/>
        </w:rPr>
        <w:t xml:space="preserve">issue </w:t>
      </w:r>
      <w:r w:rsidRPr="0041172F">
        <w:rPr>
          <w:rFonts w:eastAsia="等线"/>
          <w:lang w:eastAsia="zh-CN"/>
        </w:rPr>
        <w:t>caused by insufficient</w:t>
      </w:r>
      <w:r w:rsidR="008824DA" w:rsidRPr="0041172F">
        <w:rPr>
          <w:rFonts w:eastAsia="等线"/>
          <w:lang w:eastAsia="zh-CN"/>
        </w:rPr>
        <w:t xml:space="preserve"> paging</w:t>
      </w:r>
      <w:r w:rsidRPr="0041172F">
        <w:rPr>
          <w:rFonts w:eastAsia="等线"/>
          <w:lang w:eastAsia="zh-CN"/>
        </w:rPr>
        <w:t xml:space="preserve"> grouping, subgrouping</w:t>
      </w:r>
      <w:r w:rsidR="00840817" w:rsidRPr="00840817">
        <w:rPr>
          <w:rFonts w:eastAsia="等线"/>
          <w:lang w:eastAsia="zh-CN"/>
        </w:rPr>
        <w:t xml:space="preserve"> </w:t>
      </w:r>
      <w:r w:rsidR="00840817" w:rsidRPr="0041172F">
        <w:rPr>
          <w:rFonts w:eastAsia="等线"/>
          <w:lang w:eastAsia="zh-CN"/>
        </w:rPr>
        <w:t>for LP-WUS could be considered</w:t>
      </w:r>
      <w:r w:rsidR="00840817">
        <w:rPr>
          <w:rFonts w:eastAsia="等线"/>
          <w:lang w:eastAsia="zh-CN"/>
        </w:rPr>
        <w:t xml:space="preserve">, similar as the paging subgrouping </w:t>
      </w:r>
      <w:r w:rsidR="007B7267">
        <w:rPr>
          <w:rFonts w:eastAsia="等线"/>
          <w:lang w:eastAsia="zh-CN"/>
        </w:rPr>
        <w:t xml:space="preserve">introduced in Rel-17. </w:t>
      </w:r>
      <w:r w:rsidRPr="0041172F">
        <w:rPr>
          <w:rFonts w:eastAsia="等线"/>
          <w:lang w:eastAsia="zh-CN"/>
        </w:rPr>
        <w:t>In Rel-17, paging subgrouping via PEI</w:t>
      </w:r>
      <w:r w:rsidR="00BA5DFD">
        <w:rPr>
          <w:rFonts w:eastAsia="等线"/>
          <w:lang w:eastAsia="zh-CN"/>
        </w:rPr>
        <w:t xml:space="preserve"> was introduced</w:t>
      </w:r>
      <w:r w:rsidRPr="0041172F">
        <w:rPr>
          <w:rFonts w:eastAsia="等线"/>
          <w:lang w:eastAsia="zh-CN"/>
        </w:rPr>
        <w:t>, where UEs monitoring paging on the same PO are divided into max</w:t>
      </w:r>
      <w:r w:rsidR="00855A22">
        <w:rPr>
          <w:rFonts w:eastAsia="等线"/>
          <w:lang w:eastAsia="zh-CN"/>
        </w:rPr>
        <w:t>imum</w:t>
      </w:r>
      <w:r w:rsidRPr="0041172F">
        <w:rPr>
          <w:rFonts w:eastAsia="等线"/>
          <w:lang w:eastAsia="zh-CN"/>
        </w:rPr>
        <w:t xml:space="preserve"> 8 subgroups. </w:t>
      </w:r>
      <w:r w:rsidR="007E30FA">
        <w:rPr>
          <w:rFonts w:eastAsia="等线"/>
          <w:lang w:eastAsia="zh-CN"/>
        </w:rPr>
        <w:t>In order to obtain more power saving gain,</w:t>
      </w:r>
      <w:r w:rsidR="001E0D57">
        <w:rPr>
          <w:rFonts w:eastAsia="等线"/>
          <w:lang w:eastAsia="zh-CN"/>
        </w:rPr>
        <w:t xml:space="preserve"> it is better to introduce subgrouping for LP-WUS.</w:t>
      </w:r>
      <w:r w:rsidR="007E30FA">
        <w:rPr>
          <w:rFonts w:eastAsia="等线"/>
          <w:lang w:eastAsia="zh-CN"/>
        </w:rPr>
        <w:t xml:space="preserve"> </w:t>
      </w:r>
      <w:r w:rsidRPr="0041172F">
        <w:rPr>
          <w:rFonts w:eastAsia="等线"/>
          <w:lang w:eastAsia="zh-CN"/>
        </w:rPr>
        <w:t xml:space="preserve">Especially </w:t>
      </w:r>
      <w:r w:rsidR="00193E4A">
        <w:rPr>
          <w:rFonts w:eastAsia="等线"/>
          <w:lang w:eastAsia="zh-CN"/>
        </w:rPr>
        <w:t>in case</w:t>
      </w:r>
      <w:r w:rsidR="00193E4A" w:rsidRPr="0041172F">
        <w:t xml:space="preserve"> </w:t>
      </w:r>
      <w:r w:rsidRPr="0041172F">
        <w:t xml:space="preserve">there is no association between LP-WUS and PO, </w:t>
      </w:r>
      <w:proofErr w:type="gramStart"/>
      <w:r w:rsidRPr="0041172F">
        <w:t>e.g.</w:t>
      </w:r>
      <w:proofErr w:type="gramEnd"/>
      <w:r w:rsidRPr="0041172F">
        <w:t xml:space="preserve"> LP-WUS is common for all </w:t>
      </w:r>
      <w:r w:rsidR="0041172F" w:rsidRPr="0041172F">
        <w:t>UE (i.e. no UE grouping based on the transmission time of LP-WUS)</w:t>
      </w:r>
      <w:r w:rsidRPr="0041172F">
        <w:t xml:space="preserve">, </w:t>
      </w:r>
      <w:r w:rsidR="0041172F" w:rsidRPr="0041172F">
        <w:t xml:space="preserve">paging </w:t>
      </w:r>
      <w:r w:rsidRPr="0041172F">
        <w:t xml:space="preserve">grouping is </w:t>
      </w:r>
      <w:r w:rsidR="00B67C0C">
        <w:t xml:space="preserve">more </w:t>
      </w:r>
      <w:r w:rsidR="0062375F">
        <w:t>beneficial</w:t>
      </w:r>
      <w:r w:rsidR="00B67C0C">
        <w:t xml:space="preserve"> </w:t>
      </w:r>
      <w:r w:rsidRPr="0041172F">
        <w:t xml:space="preserve">for LP-WUS. Hence, we propose that: </w:t>
      </w:r>
    </w:p>
    <w:p w14:paraId="7A2B47EB" w14:textId="7B32ECD9" w:rsidR="00057274" w:rsidRPr="0041172F" w:rsidRDefault="00057274" w:rsidP="00D547D0">
      <w:pPr>
        <w:spacing w:after="120"/>
        <w:jc w:val="both"/>
        <w:rPr>
          <w:b/>
          <w:bCs/>
        </w:rPr>
      </w:pPr>
      <w:r w:rsidRPr="0041172F">
        <w:rPr>
          <w:b/>
          <w:bCs/>
        </w:rPr>
        <w:t xml:space="preserve">Proposal </w:t>
      </w:r>
      <w:r w:rsidR="008F21E3">
        <w:rPr>
          <w:b/>
          <w:bCs/>
        </w:rPr>
        <w:t>6</w:t>
      </w:r>
      <w:r w:rsidRPr="0041172F">
        <w:rPr>
          <w:b/>
          <w:bCs/>
        </w:rPr>
        <w:t xml:space="preserve">: RAN2 to discuss whether to introduce subgrouping for LP-WUS to reduce false alarms </w:t>
      </w:r>
      <w:r w:rsidR="00A8082B">
        <w:rPr>
          <w:b/>
          <w:bCs/>
        </w:rPr>
        <w:t xml:space="preserve">rate </w:t>
      </w:r>
      <w:r w:rsidRPr="0041172F">
        <w:rPr>
          <w:b/>
          <w:bCs/>
        </w:rPr>
        <w:t xml:space="preserve">of </w:t>
      </w:r>
      <w:r w:rsidR="001A0FDE">
        <w:rPr>
          <w:b/>
          <w:bCs/>
        </w:rPr>
        <w:t>wak</w:t>
      </w:r>
      <w:r w:rsidR="009922BB">
        <w:rPr>
          <w:b/>
          <w:bCs/>
        </w:rPr>
        <w:t>ing</w:t>
      </w:r>
      <w:r w:rsidR="001A0FDE">
        <w:rPr>
          <w:b/>
          <w:bCs/>
        </w:rPr>
        <w:t xml:space="preserve"> up</w:t>
      </w:r>
      <w:r w:rsidRPr="0041172F">
        <w:rPr>
          <w:b/>
          <w:bCs/>
        </w:rPr>
        <w:t>.</w:t>
      </w:r>
    </w:p>
    <w:p w14:paraId="6972ED11" w14:textId="22766462" w:rsidR="00057274" w:rsidRPr="0041172F" w:rsidRDefault="00057274" w:rsidP="00D547D0">
      <w:pPr>
        <w:spacing w:after="120"/>
        <w:jc w:val="both"/>
        <w:rPr>
          <w:rFonts w:eastAsiaTheme="minorEastAsia"/>
          <w:lang w:eastAsia="zh-CN"/>
        </w:rPr>
      </w:pPr>
      <w:r w:rsidRPr="0041172F">
        <w:t>How to include subgrouping information in LP-WUS is an open issue</w:t>
      </w:r>
      <w:r w:rsidR="00983A95">
        <w:t xml:space="preserve"> needs further study</w:t>
      </w:r>
      <w:r w:rsidRPr="0041172F">
        <w:t>. LP-WUS may include sync signal /sequence, payload and CRC</w:t>
      </w:r>
      <w:r w:rsidR="00230824">
        <w:t xml:space="preserve"> as discussed in RAN1</w:t>
      </w:r>
      <w:r w:rsidRPr="0041172F">
        <w:t xml:space="preserve">. </w:t>
      </w:r>
      <w:r w:rsidR="006E600B">
        <w:t>T</w:t>
      </w:r>
      <w:r w:rsidRPr="0041172F">
        <w:rPr>
          <w:rFonts w:eastAsiaTheme="minorEastAsia"/>
          <w:lang w:eastAsia="zh-CN"/>
        </w:rPr>
        <w:t>he structure for LP-WUS</w:t>
      </w:r>
      <w:r w:rsidR="00DA56B7">
        <w:rPr>
          <w:rFonts w:eastAsiaTheme="minorEastAsia"/>
          <w:lang w:eastAsia="zh-CN"/>
        </w:rPr>
        <w:t xml:space="preserve"> is being discussed in RAN1</w:t>
      </w:r>
      <w:r w:rsidRPr="0041172F">
        <w:rPr>
          <w:rFonts w:eastAsiaTheme="minorEastAsia"/>
          <w:lang w:eastAsia="zh-CN"/>
        </w:rPr>
        <w:t xml:space="preserve">, which highly depends on how many information bits can be </w:t>
      </w:r>
      <w:r w:rsidR="00A849B7" w:rsidRPr="0041172F">
        <w:rPr>
          <w:rFonts w:eastAsiaTheme="minorEastAsia"/>
          <w:lang w:eastAsia="zh-CN"/>
        </w:rPr>
        <w:t>conveyed</w:t>
      </w:r>
      <w:r w:rsidRPr="0041172F">
        <w:rPr>
          <w:rFonts w:eastAsiaTheme="minorEastAsia"/>
          <w:lang w:eastAsia="zh-CN"/>
        </w:rPr>
        <w:t xml:space="preserve">. For example, sequence-based LP-WUS can be considered if limited information bits are conveyed, while control information payload may be required if </w:t>
      </w:r>
      <w:r w:rsidR="00D1723E">
        <w:rPr>
          <w:rFonts w:eastAsiaTheme="minorEastAsia"/>
          <w:lang w:eastAsia="zh-CN"/>
        </w:rPr>
        <w:t xml:space="preserve">more </w:t>
      </w:r>
      <w:r w:rsidRPr="0041172F">
        <w:rPr>
          <w:rFonts w:eastAsiaTheme="minorEastAsia"/>
          <w:lang w:eastAsia="zh-CN"/>
        </w:rPr>
        <w:t xml:space="preserve">bits would be </w:t>
      </w:r>
      <w:r w:rsidR="00A849B7" w:rsidRPr="0041172F">
        <w:rPr>
          <w:rFonts w:eastAsiaTheme="minorEastAsia"/>
          <w:lang w:eastAsia="zh-CN"/>
        </w:rPr>
        <w:t>conveyed</w:t>
      </w:r>
      <w:r w:rsidRPr="0041172F">
        <w:rPr>
          <w:rFonts w:eastAsiaTheme="minorEastAsia"/>
          <w:lang w:eastAsia="zh-CN"/>
        </w:rPr>
        <w:t xml:space="preserve">. </w:t>
      </w:r>
    </w:p>
    <w:p w14:paraId="78FD9830" w14:textId="23E9D4B2" w:rsidR="00057274" w:rsidRPr="0041172F" w:rsidRDefault="00057274" w:rsidP="00D547D0">
      <w:pPr>
        <w:spacing w:after="120"/>
        <w:jc w:val="both"/>
      </w:pPr>
      <w:r w:rsidRPr="0041172F">
        <w:rPr>
          <w:rFonts w:eastAsiaTheme="minorEastAsia"/>
          <w:lang w:eastAsia="zh-CN"/>
        </w:rPr>
        <w:t xml:space="preserve">Subgrouping information could be conveyed via LP-WUS sequence or payload. More bits for subgrouping information, less paging </w:t>
      </w:r>
      <w:r w:rsidRPr="0041172F">
        <w:rPr>
          <w:rFonts w:eastAsia="等线"/>
          <w:lang w:eastAsia="zh-CN"/>
        </w:rPr>
        <w:t>FAR</w:t>
      </w:r>
      <w:r w:rsidRPr="0041172F">
        <w:rPr>
          <w:rFonts w:eastAsiaTheme="minorEastAsia"/>
          <w:lang w:eastAsia="zh-CN"/>
        </w:rPr>
        <w:t>. In PEI solution</w:t>
      </w:r>
      <w:r w:rsidR="002C5748">
        <w:rPr>
          <w:rFonts w:eastAsiaTheme="minorEastAsia"/>
          <w:lang w:eastAsia="zh-CN"/>
        </w:rPr>
        <w:t xml:space="preserve"> in Rel-17</w:t>
      </w:r>
      <w:r w:rsidRPr="0041172F">
        <w:rPr>
          <w:rFonts w:eastAsiaTheme="minorEastAsia"/>
          <w:lang w:eastAsia="zh-CN"/>
        </w:rPr>
        <w:t xml:space="preserve">, up to 8 subgroups can be supported within one PO, </w:t>
      </w:r>
      <w:proofErr w:type="gramStart"/>
      <w:r w:rsidRPr="0041172F">
        <w:rPr>
          <w:rFonts w:eastAsiaTheme="minorEastAsia"/>
          <w:lang w:eastAsia="zh-CN"/>
        </w:rPr>
        <w:t>i.e.</w:t>
      </w:r>
      <w:proofErr w:type="gramEnd"/>
      <w:r w:rsidRPr="0041172F">
        <w:rPr>
          <w:rFonts w:eastAsiaTheme="minorEastAsia"/>
          <w:lang w:eastAsia="zh-CN"/>
        </w:rPr>
        <w:t xml:space="preserve"> 3 bits are used for subgrouping. Considering 10-bit UE ID is </w:t>
      </w:r>
      <w:r w:rsidR="008824DA" w:rsidRPr="0041172F">
        <w:rPr>
          <w:rFonts w:eastAsiaTheme="minorEastAsia"/>
          <w:lang w:eastAsia="zh-CN"/>
        </w:rPr>
        <w:t xml:space="preserve">already </w:t>
      </w:r>
      <w:r w:rsidRPr="0041172F">
        <w:rPr>
          <w:rFonts w:eastAsiaTheme="minorEastAsia"/>
          <w:lang w:eastAsia="zh-CN"/>
        </w:rPr>
        <w:t xml:space="preserve">used to determine the </w:t>
      </w:r>
      <w:r w:rsidR="008824DA" w:rsidRPr="0041172F">
        <w:rPr>
          <w:rFonts w:eastAsiaTheme="minorEastAsia"/>
          <w:lang w:eastAsia="zh-CN"/>
        </w:rPr>
        <w:t xml:space="preserve">time location of </w:t>
      </w:r>
      <w:r w:rsidRPr="0041172F">
        <w:rPr>
          <w:rFonts w:eastAsiaTheme="minorEastAsia"/>
          <w:lang w:eastAsia="zh-CN"/>
        </w:rPr>
        <w:t xml:space="preserve">PO, 13 bits in </w:t>
      </w:r>
      <w:r w:rsidR="008824DA" w:rsidRPr="0041172F">
        <w:rPr>
          <w:rFonts w:eastAsiaTheme="minorEastAsia"/>
          <w:lang w:eastAsia="zh-CN"/>
        </w:rPr>
        <w:t xml:space="preserve">total </w:t>
      </w:r>
      <w:r w:rsidRPr="0041172F">
        <w:rPr>
          <w:rFonts w:eastAsiaTheme="minorEastAsia"/>
          <w:lang w:eastAsia="zh-CN"/>
        </w:rPr>
        <w:t xml:space="preserve">are used for legacy </w:t>
      </w:r>
      <w:r w:rsidR="008824DA" w:rsidRPr="0041172F">
        <w:rPr>
          <w:rFonts w:eastAsiaTheme="minorEastAsia"/>
          <w:lang w:eastAsia="zh-CN"/>
        </w:rPr>
        <w:t xml:space="preserve">paging </w:t>
      </w:r>
      <w:r w:rsidR="007C5BE4">
        <w:rPr>
          <w:rFonts w:eastAsiaTheme="minorEastAsia"/>
          <w:lang w:eastAsia="zh-CN"/>
        </w:rPr>
        <w:t>su</w:t>
      </w:r>
      <w:r w:rsidR="00AE064C">
        <w:rPr>
          <w:rFonts w:eastAsiaTheme="minorEastAsia"/>
          <w:lang w:eastAsia="zh-CN"/>
        </w:rPr>
        <w:t>b</w:t>
      </w:r>
      <w:r w:rsidRPr="0041172F">
        <w:rPr>
          <w:rFonts w:eastAsiaTheme="minorEastAsia"/>
          <w:lang w:eastAsia="zh-CN"/>
        </w:rPr>
        <w:t>grouping</w:t>
      </w:r>
      <w:r w:rsidR="007C5BE4">
        <w:rPr>
          <w:rFonts w:eastAsiaTheme="minorEastAsia"/>
          <w:lang w:eastAsia="zh-CN"/>
        </w:rPr>
        <w:t xml:space="preserve"> in PEI</w:t>
      </w:r>
      <w:r w:rsidRPr="0041172F">
        <w:rPr>
          <w:rFonts w:eastAsiaTheme="minorEastAsia"/>
          <w:lang w:eastAsia="zh-CN"/>
        </w:rPr>
        <w:t xml:space="preserve">. If a </w:t>
      </w:r>
      <w:r w:rsidRPr="0041172F">
        <w:t xml:space="preserve">LP-WUS </w:t>
      </w:r>
      <w:r w:rsidR="00B62CF7">
        <w:t>can be</w:t>
      </w:r>
      <w:r w:rsidR="00B62CF7" w:rsidRPr="0041172F">
        <w:t xml:space="preserve"> </w:t>
      </w:r>
      <w:r w:rsidRPr="0041172F">
        <w:t xml:space="preserve">monitored by all UEs in one </w:t>
      </w:r>
      <w:r w:rsidR="008824DA" w:rsidRPr="0041172F">
        <w:t>cell</w:t>
      </w:r>
      <w:r w:rsidRPr="0041172F">
        <w:t>, at least 13-bit</w:t>
      </w:r>
      <w:r w:rsidR="008824DA" w:rsidRPr="0041172F">
        <w:t xml:space="preserve"> </w:t>
      </w:r>
      <w:r w:rsidR="008824DA" w:rsidRPr="006B677A">
        <w:t>paging</w:t>
      </w:r>
      <w:r w:rsidRPr="0041172F">
        <w:t xml:space="preserve"> </w:t>
      </w:r>
      <w:r w:rsidR="00697F21">
        <w:t>sub</w:t>
      </w:r>
      <w:r w:rsidR="008824DA" w:rsidRPr="0041172F">
        <w:t>grouping</w:t>
      </w:r>
      <w:r w:rsidRPr="0041172F">
        <w:t xml:space="preserve"> information is required </w:t>
      </w:r>
      <w:r w:rsidR="00267D2E">
        <w:t xml:space="preserve">in order </w:t>
      </w:r>
      <w:r w:rsidRPr="0041172F">
        <w:t xml:space="preserve">to achieve similar </w:t>
      </w:r>
      <w:r w:rsidR="00C93442">
        <w:t>sub</w:t>
      </w:r>
      <w:r w:rsidRPr="0041172F">
        <w:t>grouping granularity</w:t>
      </w:r>
      <w:r w:rsidR="008824DA" w:rsidRPr="0041172F">
        <w:t xml:space="preserve"> </w:t>
      </w:r>
      <w:r w:rsidR="008824DA" w:rsidRPr="006B677A">
        <w:t>as</w:t>
      </w:r>
      <w:r w:rsidR="008824DA" w:rsidRPr="0041172F">
        <w:t xml:space="preserve"> </w:t>
      </w:r>
      <w:r w:rsidR="008824DA" w:rsidRPr="006B677A">
        <w:t>legacy</w:t>
      </w:r>
      <w:r w:rsidRPr="0041172F">
        <w:t xml:space="preserve">. We may further investigate how to convey this </w:t>
      </w:r>
      <w:r w:rsidR="0041172F" w:rsidRPr="0041172F">
        <w:t xml:space="preserve">paging </w:t>
      </w:r>
      <w:r w:rsidRPr="0041172F">
        <w:t>subgrouping information by LP-WUS sequence and/or payload. However, this relies on the LP-WUS</w:t>
      </w:r>
      <w:r w:rsidR="00FB4F75">
        <w:t xml:space="preserve"> signaling</w:t>
      </w:r>
      <w:r w:rsidRPr="0041172F">
        <w:t xml:space="preserve"> design by RAN1. It would be better to send an LS to RAN1 to raise this paging </w:t>
      </w:r>
      <w:r w:rsidR="0041172F" w:rsidRPr="0041172F">
        <w:t>subgrouping</w:t>
      </w:r>
      <w:r w:rsidRPr="0041172F">
        <w:t xml:space="preserve"> requirement, and check whether it is feasible to include</w:t>
      </w:r>
      <w:r w:rsidR="008824DA" w:rsidRPr="0041172F">
        <w:t xml:space="preserve"> </w:t>
      </w:r>
      <w:r w:rsidR="008824DA" w:rsidRPr="006B677A">
        <w:t>paging</w:t>
      </w:r>
      <w:r w:rsidRPr="0041172F">
        <w:t xml:space="preserve"> </w:t>
      </w:r>
      <w:r w:rsidR="0041172F" w:rsidRPr="0041172F">
        <w:t>subgrouping</w:t>
      </w:r>
      <w:r w:rsidRPr="0041172F">
        <w:t xml:space="preserve"> information in LP-WUS, if yes, how many bits could be used for this purpose</w:t>
      </w:r>
      <w:r w:rsidR="00FB4F75">
        <w:t xml:space="preserve">. </w:t>
      </w:r>
    </w:p>
    <w:p w14:paraId="025D21FA" w14:textId="7CE3DD68" w:rsidR="00057274" w:rsidRPr="00D547D0" w:rsidRDefault="00057274" w:rsidP="00D547D0">
      <w:pPr>
        <w:spacing w:after="120"/>
        <w:jc w:val="both"/>
        <w:rPr>
          <w:b/>
          <w:bCs/>
        </w:rPr>
      </w:pPr>
      <w:r w:rsidRPr="0041172F">
        <w:rPr>
          <w:b/>
          <w:bCs/>
        </w:rPr>
        <w:t xml:space="preserve">Proposal </w:t>
      </w:r>
      <w:r w:rsidR="008F21E3">
        <w:rPr>
          <w:b/>
          <w:bCs/>
        </w:rPr>
        <w:t>7</w:t>
      </w:r>
      <w:r w:rsidRPr="0041172F">
        <w:rPr>
          <w:b/>
          <w:bCs/>
        </w:rPr>
        <w:t xml:space="preserve">: </w:t>
      </w:r>
      <w:r w:rsidR="00D13628">
        <w:rPr>
          <w:b/>
          <w:bCs/>
        </w:rPr>
        <w:t xml:space="preserve">Send an </w:t>
      </w:r>
      <w:r w:rsidRPr="0041172F">
        <w:rPr>
          <w:b/>
          <w:bCs/>
        </w:rPr>
        <w:t xml:space="preserve">LS to RAN1 to check whether it is </w:t>
      </w:r>
      <w:r w:rsidR="00CA2354">
        <w:rPr>
          <w:b/>
          <w:bCs/>
        </w:rPr>
        <w:t>possible</w:t>
      </w:r>
      <w:r w:rsidR="00CA2354" w:rsidRPr="0041172F">
        <w:rPr>
          <w:b/>
          <w:bCs/>
        </w:rPr>
        <w:t xml:space="preserve"> </w:t>
      </w:r>
      <w:r w:rsidRPr="0041172F">
        <w:rPr>
          <w:b/>
          <w:bCs/>
        </w:rPr>
        <w:t>to include paging subgrouping information in LP-WUS, if yes, how many bits could be used for this purpose.</w:t>
      </w:r>
    </w:p>
    <w:p w14:paraId="7DF08B6F" w14:textId="53413D6E" w:rsidR="00DB54E4" w:rsidRPr="00D547D0" w:rsidRDefault="0006572E" w:rsidP="009808AC">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 xml:space="preserve">RRM and </w:t>
      </w:r>
      <w:r w:rsidR="008F21E3" w:rsidRPr="00D547D0">
        <w:rPr>
          <w:rFonts w:ascii="Arial" w:eastAsia="MS Mincho" w:hAnsi="Arial" w:cs="Arial"/>
          <w:iCs/>
          <w:sz w:val="30"/>
          <w:szCs w:val="30"/>
          <w:lang w:eastAsia="zh-CN"/>
        </w:rPr>
        <w:t xml:space="preserve">Mobility </w:t>
      </w:r>
      <w:r w:rsidR="00DB54E4" w:rsidRPr="00D547D0">
        <w:rPr>
          <w:rFonts w:ascii="Arial" w:eastAsia="MS Mincho" w:hAnsi="Arial" w:cs="Arial"/>
          <w:iCs/>
          <w:sz w:val="30"/>
          <w:szCs w:val="30"/>
          <w:lang w:eastAsia="zh-CN"/>
        </w:rPr>
        <w:t xml:space="preserve">for </w:t>
      </w:r>
      <w:r w:rsidR="00904C71">
        <w:rPr>
          <w:rFonts w:ascii="Arial" w:eastAsia="MS Mincho" w:hAnsi="Arial" w:cs="Arial"/>
          <w:iCs/>
          <w:sz w:val="30"/>
          <w:szCs w:val="30"/>
          <w:lang w:eastAsia="zh-CN"/>
        </w:rPr>
        <w:t>UE with LR</w:t>
      </w:r>
    </w:p>
    <w:p w14:paraId="739B59CA" w14:textId="1998FEA5" w:rsidR="00DB54E4" w:rsidRPr="0041172F" w:rsidRDefault="00DB54E4" w:rsidP="007B4E6C">
      <w:pPr>
        <w:spacing w:after="120"/>
        <w:jc w:val="both"/>
      </w:pPr>
      <w:r w:rsidRPr="0041172F">
        <w:rPr>
          <w:rFonts w:eastAsiaTheme="minorEastAsia"/>
          <w:szCs w:val="21"/>
          <w:lang w:eastAsia="zh-CN"/>
        </w:rPr>
        <w:t>In RAN1#111 meeting, the following agreements</w:t>
      </w:r>
      <w:r w:rsidR="001E70FF">
        <w:rPr>
          <w:rFonts w:eastAsiaTheme="minorEastAsia"/>
          <w:szCs w:val="21"/>
          <w:lang w:eastAsia="zh-CN"/>
        </w:rPr>
        <w:t xml:space="preserve"> are reached</w:t>
      </w:r>
      <w:r w:rsidRPr="0041172F">
        <w:rPr>
          <w:rFonts w:eastAsiaTheme="minorEastAsia"/>
          <w:szCs w:val="21"/>
          <w:lang w:eastAsia="zh-CN"/>
        </w:rPr>
        <w:t>:</w:t>
      </w:r>
    </w:p>
    <w:tbl>
      <w:tblPr>
        <w:tblStyle w:val="afa"/>
        <w:tblW w:w="0" w:type="auto"/>
        <w:tblLook w:val="04A0" w:firstRow="1" w:lastRow="0" w:firstColumn="1" w:lastColumn="0" w:noHBand="0" w:noVBand="1"/>
      </w:tblPr>
      <w:tblGrid>
        <w:gridCol w:w="9628"/>
      </w:tblGrid>
      <w:tr w:rsidR="00DB54E4" w:rsidRPr="0041172F" w14:paraId="7116FFB9" w14:textId="77777777" w:rsidTr="00164125">
        <w:tc>
          <w:tcPr>
            <w:tcW w:w="9628" w:type="dxa"/>
          </w:tcPr>
          <w:p w14:paraId="29D09D82" w14:textId="77777777" w:rsidR="00DB54E4" w:rsidRPr="0041172F" w:rsidRDefault="00DB54E4" w:rsidP="007B4E6C">
            <w:pPr>
              <w:spacing w:after="120"/>
              <w:jc w:val="both"/>
              <w:rPr>
                <w:rFonts w:eastAsia="Batang"/>
                <w:highlight w:val="green"/>
                <w:lang w:eastAsia="x-none"/>
              </w:rPr>
            </w:pPr>
            <w:r w:rsidRPr="0041172F">
              <w:rPr>
                <w:rFonts w:eastAsia="Batang"/>
                <w:highlight w:val="green"/>
                <w:lang w:eastAsia="x-none"/>
              </w:rPr>
              <w:t>Agreement</w:t>
            </w:r>
          </w:p>
          <w:p w14:paraId="43375945" w14:textId="77777777" w:rsidR="00DB54E4" w:rsidRPr="0041172F" w:rsidRDefault="00DB54E4" w:rsidP="007B4E6C">
            <w:pPr>
              <w:jc w:val="both"/>
              <w:rPr>
                <w:rFonts w:eastAsia="Batang"/>
              </w:rPr>
            </w:pPr>
            <w:r w:rsidRPr="0041172F">
              <w:rPr>
                <w:rFonts w:eastAsia="Batang"/>
              </w:rPr>
              <w:t>For a UE support LP-WUR</w:t>
            </w:r>
            <w:r w:rsidRPr="0041172F">
              <w:rPr>
                <w:rFonts w:eastAsia="Malgun Gothic"/>
              </w:rPr>
              <w:t xml:space="preserve"> in IDLE/INACTIVE mode,</w:t>
            </w:r>
          </w:p>
          <w:p w14:paraId="3D688C20" w14:textId="77777777" w:rsidR="00DB54E4" w:rsidRPr="0041172F" w:rsidRDefault="00DB54E4" w:rsidP="007B4E6C">
            <w:pPr>
              <w:widowControl w:val="0"/>
              <w:numPr>
                <w:ilvl w:val="0"/>
                <w:numId w:val="39"/>
              </w:numPr>
              <w:jc w:val="both"/>
              <w:rPr>
                <w:rFonts w:eastAsia="Batang"/>
                <w:lang w:eastAsia="x-none"/>
              </w:rPr>
            </w:pPr>
            <w:r w:rsidRPr="0041172F">
              <w:rPr>
                <w:rFonts w:eastAsia="Batang"/>
                <w:lang w:eastAsia="x-none"/>
              </w:rPr>
              <w:t xml:space="preserve">Study how to reduce UE power consumption due to existing RRM measurement requirements at least for mobility support, </w:t>
            </w:r>
          </w:p>
          <w:p w14:paraId="6ED47C37" w14:textId="77777777" w:rsidR="00DB54E4" w:rsidRPr="0041172F" w:rsidRDefault="00DB54E4" w:rsidP="007B4E6C">
            <w:pPr>
              <w:widowControl w:val="0"/>
              <w:numPr>
                <w:ilvl w:val="1"/>
                <w:numId w:val="39"/>
              </w:numPr>
              <w:jc w:val="both"/>
              <w:rPr>
                <w:rFonts w:eastAsia="Batang"/>
                <w:highlight w:val="yellow"/>
                <w:lang w:eastAsia="x-none"/>
              </w:rPr>
            </w:pPr>
            <w:r w:rsidRPr="0041172F">
              <w:rPr>
                <w:rFonts w:eastAsia="Batang"/>
                <w:highlight w:val="yellow"/>
                <w:lang w:eastAsia="x-none"/>
              </w:rPr>
              <w:t>study</w:t>
            </w:r>
            <w:r w:rsidRPr="0041172F">
              <w:rPr>
                <w:rFonts w:eastAsia="Batang"/>
                <w:lang w:eastAsia="x-none"/>
              </w:rPr>
              <w:t xml:space="preserve"> </w:t>
            </w:r>
            <w:r w:rsidRPr="0041172F">
              <w:rPr>
                <w:rFonts w:eastAsia="Batang"/>
                <w:highlight w:val="yellow"/>
                <w:lang w:eastAsia="x-none"/>
              </w:rPr>
              <w:t>feasibility of RRM measurements performed by LP-WUR, at least for serving/camping cell, based on signals detected by LP-WUR</w:t>
            </w:r>
          </w:p>
          <w:p w14:paraId="68AE4CF4" w14:textId="77777777" w:rsidR="00DB54E4" w:rsidRPr="0041172F" w:rsidRDefault="00DB54E4" w:rsidP="007B4E6C">
            <w:pPr>
              <w:widowControl w:val="0"/>
              <w:numPr>
                <w:ilvl w:val="2"/>
                <w:numId w:val="39"/>
              </w:numPr>
              <w:jc w:val="both"/>
              <w:rPr>
                <w:rFonts w:eastAsia="Batang"/>
                <w:lang w:eastAsia="x-none"/>
              </w:rPr>
            </w:pPr>
            <w:r w:rsidRPr="0041172F">
              <w:rPr>
                <w:rFonts w:eastAsia="Batang"/>
                <w:lang w:eastAsia="x-none"/>
              </w:rPr>
              <w:t>FFS: measurement metric</w:t>
            </w:r>
          </w:p>
          <w:p w14:paraId="01CB19F7" w14:textId="77777777" w:rsidR="00DB54E4" w:rsidRPr="0041172F" w:rsidRDefault="00DB54E4" w:rsidP="007B4E6C">
            <w:pPr>
              <w:widowControl w:val="0"/>
              <w:numPr>
                <w:ilvl w:val="2"/>
                <w:numId w:val="39"/>
              </w:numPr>
              <w:jc w:val="both"/>
              <w:rPr>
                <w:rFonts w:eastAsia="Batang"/>
                <w:lang w:eastAsia="x-none"/>
              </w:rPr>
            </w:pPr>
            <w:r w:rsidRPr="0041172F">
              <w:rPr>
                <w:rFonts w:eastAsia="Batang"/>
                <w:lang w:eastAsia="x-none"/>
              </w:rPr>
              <w:t xml:space="preserve">FFS: whether and how to identify cell/ tracking area </w:t>
            </w:r>
          </w:p>
          <w:p w14:paraId="67AFCCBB" w14:textId="77777777" w:rsidR="00DB54E4" w:rsidRPr="0041172F" w:rsidRDefault="00DB54E4" w:rsidP="007B4E6C">
            <w:pPr>
              <w:widowControl w:val="0"/>
              <w:numPr>
                <w:ilvl w:val="2"/>
                <w:numId w:val="39"/>
              </w:numPr>
              <w:jc w:val="both"/>
              <w:rPr>
                <w:rFonts w:eastAsia="Batang"/>
                <w:lang w:eastAsia="x-none"/>
              </w:rPr>
            </w:pPr>
            <w:r w:rsidRPr="0041172F">
              <w:rPr>
                <w:rFonts w:eastAsia="Batang"/>
                <w:lang w:eastAsia="x-none"/>
              </w:rPr>
              <w:t>FFS: need for neighbouring cells</w:t>
            </w:r>
          </w:p>
          <w:p w14:paraId="5E4DFE05" w14:textId="77777777" w:rsidR="00DB54E4" w:rsidRPr="0041172F" w:rsidRDefault="00DB54E4" w:rsidP="007B4E6C">
            <w:pPr>
              <w:widowControl w:val="0"/>
              <w:numPr>
                <w:ilvl w:val="2"/>
                <w:numId w:val="39"/>
              </w:numPr>
              <w:spacing w:after="120"/>
              <w:jc w:val="both"/>
              <w:rPr>
                <w:rFonts w:eastAsia="Batang"/>
                <w:lang w:eastAsia="x-none"/>
              </w:rPr>
            </w:pPr>
            <w:r w:rsidRPr="0041172F">
              <w:rPr>
                <w:rFonts w:eastAsia="Batang"/>
                <w:highlight w:val="yellow"/>
                <w:lang w:eastAsia="x-none"/>
              </w:rPr>
              <w:t>FFS: need for relaxation of existing RRM measurement requirements (for UE)</w:t>
            </w:r>
          </w:p>
        </w:tc>
      </w:tr>
    </w:tbl>
    <w:p w14:paraId="09DB4831" w14:textId="4C2E2205" w:rsidR="00F42F13" w:rsidRPr="0041172F" w:rsidRDefault="00F6140F" w:rsidP="007B4E6C">
      <w:pPr>
        <w:spacing w:after="120"/>
        <w:jc w:val="both"/>
        <w:rPr>
          <w:rFonts w:eastAsiaTheme="minorEastAsia"/>
          <w:szCs w:val="21"/>
          <w:lang w:eastAsia="zh-CN"/>
        </w:rPr>
      </w:pPr>
      <w:r>
        <w:rPr>
          <w:rFonts w:eastAsiaTheme="minorEastAsia"/>
          <w:szCs w:val="21"/>
          <w:lang w:eastAsia="zh-CN"/>
        </w:rPr>
        <w:t xml:space="preserve">RAN1 is studying the feasibility of RRM measurements performed by LR, while whether/how the measurement performed by MR is FFS. </w:t>
      </w:r>
      <w:r w:rsidR="00DB54E4" w:rsidRPr="0041172F">
        <w:rPr>
          <w:rFonts w:eastAsiaTheme="minorEastAsia"/>
          <w:szCs w:val="21"/>
          <w:lang w:eastAsia="zh-CN"/>
        </w:rPr>
        <w:t>Since UE</w:t>
      </w:r>
      <w:r w:rsidR="00F42F13" w:rsidRPr="0041172F">
        <w:rPr>
          <w:rFonts w:eastAsiaTheme="minorEastAsia"/>
          <w:szCs w:val="21"/>
          <w:lang w:eastAsia="zh-CN"/>
        </w:rPr>
        <w:t xml:space="preserve"> support</w:t>
      </w:r>
      <w:r w:rsidR="00EE6357">
        <w:rPr>
          <w:rFonts w:eastAsiaTheme="minorEastAsia"/>
          <w:szCs w:val="21"/>
          <w:lang w:eastAsia="zh-CN"/>
        </w:rPr>
        <w:t>ing</w:t>
      </w:r>
      <w:r w:rsidR="00F42F13" w:rsidRPr="0041172F">
        <w:rPr>
          <w:rFonts w:eastAsiaTheme="minorEastAsia"/>
          <w:szCs w:val="21"/>
          <w:lang w:eastAsia="zh-CN"/>
        </w:rPr>
        <w:t xml:space="preserve"> </w:t>
      </w:r>
      <w:r w:rsidR="00913106">
        <w:rPr>
          <w:rFonts w:eastAsiaTheme="minorEastAsia"/>
          <w:szCs w:val="21"/>
          <w:lang w:eastAsia="zh-CN"/>
        </w:rPr>
        <w:t>LR</w:t>
      </w:r>
      <w:r w:rsidR="00DB54E4" w:rsidRPr="0041172F">
        <w:rPr>
          <w:rFonts w:eastAsiaTheme="minorEastAsia"/>
          <w:szCs w:val="21"/>
          <w:lang w:eastAsia="zh-CN"/>
        </w:rPr>
        <w:t xml:space="preserve"> may be </w:t>
      </w:r>
      <w:r w:rsidR="00F42F13" w:rsidRPr="0041172F">
        <w:rPr>
          <w:rFonts w:eastAsiaTheme="minorEastAsia"/>
          <w:szCs w:val="21"/>
          <w:lang w:eastAsia="zh-CN"/>
        </w:rPr>
        <w:t xml:space="preserve">a </w:t>
      </w:r>
      <w:r w:rsidR="00DB54E4" w:rsidRPr="0041172F">
        <w:rPr>
          <w:rFonts w:eastAsiaTheme="minorEastAsia"/>
          <w:szCs w:val="21"/>
          <w:lang w:eastAsia="zh-CN"/>
        </w:rPr>
        <w:t xml:space="preserve">mobile </w:t>
      </w:r>
      <w:r w:rsidR="008F21E3" w:rsidRPr="0041172F">
        <w:rPr>
          <w:rFonts w:eastAsiaTheme="minorEastAsia"/>
          <w:szCs w:val="21"/>
          <w:lang w:eastAsia="zh-CN"/>
        </w:rPr>
        <w:t>UE, the</w:t>
      </w:r>
      <w:r w:rsidR="00F42F13" w:rsidRPr="0041172F">
        <w:rPr>
          <w:rFonts w:eastAsiaTheme="minorEastAsia"/>
          <w:szCs w:val="21"/>
          <w:lang w:eastAsia="zh-CN"/>
        </w:rPr>
        <w:t xml:space="preserve"> </w:t>
      </w:r>
      <w:r w:rsidR="00DB54E4" w:rsidRPr="0041172F">
        <w:rPr>
          <w:rFonts w:eastAsiaTheme="minorEastAsia"/>
          <w:szCs w:val="21"/>
          <w:lang w:eastAsia="zh-CN"/>
        </w:rPr>
        <w:t xml:space="preserve">UE needs to continuously perform measurement </w:t>
      </w:r>
      <w:r w:rsidR="00F00231" w:rsidRPr="0041172F">
        <w:rPr>
          <w:rFonts w:eastAsiaTheme="minorEastAsia"/>
          <w:szCs w:val="21"/>
          <w:lang w:eastAsia="zh-CN"/>
        </w:rPr>
        <w:t xml:space="preserve">at least </w:t>
      </w:r>
      <w:r w:rsidR="00DB54E4" w:rsidRPr="0041172F">
        <w:rPr>
          <w:rFonts w:eastAsiaTheme="minorEastAsia"/>
          <w:szCs w:val="21"/>
          <w:lang w:eastAsia="zh-CN"/>
        </w:rPr>
        <w:t xml:space="preserve">to decide whether </w:t>
      </w:r>
      <w:r w:rsidR="00F42F13" w:rsidRPr="0041172F">
        <w:rPr>
          <w:rFonts w:eastAsiaTheme="minorEastAsia"/>
          <w:szCs w:val="21"/>
          <w:lang w:eastAsia="zh-CN"/>
        </w:rPr>
        <w:t xml:space="preserve">it is </w:t>
      </w:r>
      <w:r w:rsidR="00DB54E4" w:rsidRPr="0041172F">
        <w:rPr>
          <w:rFonts w:eastAsiaTheme="minorEastAsia"/>
          <w:szCs w:val="21"/>
          <w:lang w:eastAsia="zh-CN"/>
        </w:rPr>
        <w:t xml:space="preserve">in </w:t>
      </w:r>
      <w:r w:rsidR="0027014C">
        <w:rPr>
          <w:rFonts w:eastAsiaTheme="minorEastAsia"/>
          <w:szCs w:val="21"/>
          <w:lang w:eastAsia="zh-CN"/>
        </w:rPr>
        <w:t xml:space="preserve">the coverage of </w:t>
      </w:r>
      <w:r w:rsidR="00DB54E4" w:rsidRPr="0041172F">
        <w:rPr>
          <w:rFonts w:eastAsiaTheme="minorEastAsia"/>
          <w:szCs w:val="21"/>
          <w:lang w:eastAsia="zh-CN"/>
        </w:rPr>
        <w:t>LP-WUS</w:t>
      </w:r>
      <w:r w:rsidR="004C2A90">
        <w:rPr>
          <w:rFonts w:eastAsiaTheme="minorEastAsia"/>
          <w:szCs w:val="21"/>
          <w:lang w:eastAsia="zh-CN"/>
        </w:rPr>
        <w:t xml:space="preserve"> as we discussed above</w:t>
      </w:r>
      <w:r w:rsidR="00DB54E4" w:rsidRPr="0041172F">
        <w:rPr>
          <w:rFonts w:eastAsiaTheme="minorEastAsia"/>
          <w:szCs w:val="21"/>
          <w:lang w:eastAsia="zh-CN"/>
        </w:rPr>
        <w:t xml:space="preserve">. Otherwise, the LP-WUS signal </w:t>
      </w:r>
      <w:r w:rsidR="00F42F13" w:rsidRPr="0041172F">
        <w:rPr>
          <w:rFonts w:eastAsiaTheme="minorEastAsia"/>
          <w:szCs w:val="21"/>
          <w:lang w:eastAsia="zh-CN"/>
        </w:rPr>
        <w:t>couldn’t be detected</w:t>
      </w:r>
      <w:r w:rsidR="00DB54E4" w:rsidRPr="0041172F">
        <w:rPr>
          <w:rFonts w:eastAsiaTheme="minorEastAsia"/>
          <w:szCs w:val="21"/>
          <w:lang w:eastAsia="zh-CN"/>
        </w:rPr>
        <w:t xml:space="preserve"> if </w:t>
      </w:r>
      <w:r w:rsidR="00F42F13" w:rsidRPr="0041172F">
        <w:rPr>
          <w:rFonts w:eastAsiaTheme="minorEastAsia"/>
          <w:szCs w:val="21"/>
          <w:lang w:eastAsia="zh-CN"/>
        </w:rPr>
        <w:t>the</w:t>
      </w:r>
      <w:r w:rsidR="00DB54E4" w:rsidRPr="0041172F">
        <w:rPr>
          <w:rFonts w:eastAsiaTheme="minorEastAsia"/>
          <w:szCs w:val="21"/>
          <w:lang w:eastAsia="zh-CN"/>
        </w:rPr>
        <w:t xml:space="preserve"> UE moves out of</w:t>
      </w:r>
      <w:r w:rsidR="000F5638">
        <w:rPr>
          <w:rFonts w:eastAsiaTheme="minorEastAsia"/>
          <w:szCs w:val="21"/>
          <w:lang w:eastAsia="zh-CN"/>
        </w:rPr>
        <w:t xml:space="preserve"> the</w:t>
      </w:r>
      <w:r w:rsidR="00DB54E4" w:rsidRPr="0041172F">
        <w:rPr>
          <w:rFonts w:eastAsiaTheme="minorEastAsia"/>
          <w:szCs w:val="21"/>
          <w:lang w:eastAsia="zh-CN"/>
        </w:rPr>
        <w:t xml:space="preserve"> </w:t>
      </w:r>
      <w:r w:rsidR="000F5638" w:rsidRPr="0041172F">
        <w:rPr>
          <w:rFonts w:eastAsiaTheme="minorEastAsia"/>
          <w:szCs w:val="21"/>
          <w:lang w:eastAsia="zh-CN"/>
        </w:rPr>
        <w:t>coverage</w:t>
      </w:r>
      <w:r w:rsidR="000F5638">
        <w:rPr>
          <w:rFonts w:eastAsiaTheme="minorEastAsia"/>
          <w:szCs w:val="21"/>
          <w:lang w:eastAsia="zh-CN"/>
        </w:rPr>
        <w:t xml:space="preserve"> of</w:t>
      </w:r>
      <w:r w:rsidR="000F5638" w:rsidRPr="0041172F">
        <w:rPr>
          <w:rFonts w:eastAsiaTheme="minorEastAsia"/>
          <w:szCs w:val="21"/>
          <w:lang w:eastAsia="zh-CN"/>
        </w:rPr>
        <w:t xml:space="preserve"> </w:t>
      </w:r>
      <w:r w:rsidR="00DB54E4" w:rsidRPr="0041172F">
        <w:rPr>
          <w:rFonts w:eastAsiaTheme="minorEastAsia"/>
          <w:szCs w:val="21"/>
          <w:lang w:eastAsia="zh-CN"/>
        </w:rPr>
        <w:t>LP-WUS</w:t>
      </w:r>
      <w:r w:rsidR="00AC057C">
        <w:rPr>
          <w:rFonts w:eastAsiaTheme="minorEastAsia"/>
          <w:szCs w:val="21"/>
          <w:lang w:eastAsia="zh-CN"/>
        </w:rPr>
        <w:t>. I</w:t>
      </w:r>
      <w:r w:rsidR="00F42F13" w:rsidRPr="0041172F">
        <w:rPr>
          <w:rFonts w:eastAsiaTheme="minorEastAsia"/>
          <w:szCs w:val="21"/>
          <w:lang w:eastAsia="zh-CN"/>
        </w:rPr>
        <w:t>n this case</w:t>
      </w:r>
      <w:r w:rsidR="00911568">
        <w:rPr>
          <w:rFonts w:eastAsiaTheme="minorEastAsia"/>
          <w:szCs w:val="21"/>
          <w:lang w:eastAsia="zh-CN"/>
        </w:rPr>
        <w:t>,</w:t>
      </w:r>
      <w:r w:rsidR="00F42F13" w:rsidRPr="0041172F">
        <w:rPr>
          <w:rFonts w:eastAsiaTheme="minorEastAsia"/>
          <w:szCs w:val="21"/>
          <w:lang w:eastAsia="zh-CN"/>
        </w:rPr>
        <w:t xml:space="preserve"> the</w:t>
      </w:r>
      <w:r w:rsidR="00DB54E4" w:rsidRPr="0041172F">
        <w:rPr>
          <w:rFonts w:eastAsiaTheme="minorEastAsia"/>
          <w:szCs w:val="21"/>
          <w:lang w:eastAsia="zh-CN"/>
        </w:rPr>
        <w:t xml:space="preserve"> UE becomes unreachable, which is undesirable</w:t>
      </w:r>
      <w:r w:rsidR="006960CC">
        <w:rPr>
          <w:rFonts w:eastAsiaTheme="minorEastAsia"/>
          <w:szCs w:val="21"/>
          <w:lang w:eastAsia="zh-CN"/>
        </w:rPr>
        <w:t xml:space="preserve"> from mobility perspective</w:t>
      </w:r>
      <w:r w:rsidR="00DB54E4" w:rsidRPr="0041172F">
        <w:rPr>
          <w:rFonts w:eastAsiaTheme="minorEastAsia"/>
          <w:szCs w:val="21"/>
          <w:lang w:eastAsia="zh-CN"/>
        </w:rPr>
        <w:t>.</w:t>
      </w:r>
      <w:r w:rsidR="00FA1FA7">
        <w:rPr>
          <w:rFonts w:eastAsiaTheme="minorEastAsia"/>
          <w:szCs w:val="21"/>
          <w:lang w:eastAsia="zh-CN"/>
        </w:rPr>
        <w:t xml:space="preserve"> Thus, RAN2 should study the measurement based on LR at least for serving cell.</w:t>
      </w:r>
    </w:p>
    <w:p w14:paraId="07FA3923" w14:textId="325E5759" w:rsidR="00DB54E4" w:rsidRPr="0041172F" w:rsidRDefault="00DB54E4" w:rsidP="007B4E6C">
      <w:pPr>
        <w:spacing w:after="120"/>
        <w:jc w:val="both"/>
        <w:rPr>
          <w:rFonts w:eastAsiaTheme="minorEastAsia"/>
          <w:szCs w:val="21"/>
          <w:lang w:eastAsia="zh-CN"/>
        </w:rPr>
      </w:pPr>
      <w:r w:rsidRPr="0041172F">
        <w:rPr>
          <w:rFonts w:eastAsiaTheme="minorEastAsia"/>
          <w:szCs w:val="21"/>
          <w:lang w:eastAsia="zh-CN"/>
        </w:rPr>
        <w:t xml:space="preserve">If the measurement is </w:t>
      </w:r>
      <w:r w:rsidR="00C749DE">
        <w:rPr>
          <w:rFonts w:eastAsiaTheme="minorEastAsia"/>
          <w:szCs w:val="21"/>
          <w:lang w:eastAsia="zh-CN"/>
        </w:rPr>
        <w:t xml:space="preserve">mainly </w:t>
      </w:r>
      <w:r w:rsidRPr="0041172F">
        <w:rPr>
          <w:rFonts w:eastAsiaTheme="minorEastAsia"/>
          <w:szCs w:val="21"/>
          <w:lang w:eastAsia="zh-CN"/>
        </w:rPr>
        <w:t xml:space="preserve">performed by MR, the power saving </w:t>
      </w:r>
      <w:r w:rsidR="00F178BD">
        <w:rPr>
          <w:rFonts w:eastAsiaTheme="minorEastAsia"/>
          <w:szCs w:val="21"/>
          <w:lang w:eastAsia="zh-CN"/>
        </w:rPr>
        <w:t xml:space="preserve">gain </w:t>
      </w:r>
      <w:r w:rsidRPr="0041172F">
        <w:rPr>
          <w:rFonts w:eastAsiaTheme="minorEastAsia"/>
          <w:szCs w:val="21"/>
          <w:lang w:eastAsia="zh-CN"/>
        </w:rPr>
        <w:t xml:space="preserve">will be </w:t>
      </w:r>
      <w:r w:rsidR="00310355">
        <w:rPr>
          <w:rFonts w:eastAsiaTheme="minorEastAsia"/>
          <w:szCs w:val="21"/>
          <w:lang w:eastAsia="zh-CN"/>
        </w:rPr>
        <w:t xml:space="preserve">very </w:t>
      </w:r>
      <w:r w:rsidR="00F42F13" w:rsidRPr="0041172F">
        <w:rPr>
          <w:rFonts w:eastAsiaTheme="minorEastAsia"/>
          <w:szCs w:val="21"/>
          <w:lang w:eastAsia="zh-CN"/>
        </w:rPr>
        <w:t xml:space="preserve">limited </w:t>
      </w:r>
      <w:r w:rsidRPr="0041172F">
        <w:rPr>
          <w:rFonts w:eastAsiaTheme="minorEastAsia"/>
          <w:szCs w:val="21"/>
          <w:lang w:eastAsia="zh-CN"/>
        </w:rPr>
        <w:t xml:space="preserve">because the MR will </w:t>
      </w:r>
      <w:r w:rsidR="000F5F54">
        <w:rPr>
          <w:rFonts w:eastAsiaTheme="minorEastAsia"/>
          <w:szCs w:val="21"/>
          <w:lang w:eastAsia="zh-CN"/>
        </w:rPr>
        <w:t xml:space="preserve">anyway </w:t>
      </w:r>
      <w:r w:rsidRPr="0041172F">
        <w:rPr>
          <w:rFonts w:eastAsiaTheme="minorEastAsia"/>
          <w:szCs w:val="21"/>
          <w:lang w:eastAsia="zh-CN"/>
        </w:rPr>
        <w:t xml:space="preserve">need to wake up </w:t>
      </w:r>
      <w:r w:rsidR="00F42F13" w:rsidRPr="0041172F">
        <w:rPr>
          <w:rFonts w:eastAsiaTheme="minorEastAsia"/>
          <w:szCs w:val="21"/>
          <w:lang w:eastAsia="zh-CN"/>
        </w:rPr>
        <w:t>periodically</w:t>
      </w:r>
      <w:r w:rsidRPr="0041172F">
        <w:rPr>
          <w:rFonts w:eastAsiaTheme="minorEastAsia"/>
          <w:szCs w:val="21"/>
          <w:lang w:eastAsia="zh-CN"/>
        </w:rPr>
        <w:t xml:space="preserve"> to perform measurement. Therefore, the measurement based on </w:t>
      </w:r>
      <w:r w:rsidR="00913106">
        <w:rPr>
          <w:rFonts w:eastAsiaTheme="minorEastAsia"/>
          <w:szCs w:val="21"/>
          <w:lang w:eastAsia="zh-CN"/>
        </w:rPr>
        <w:t>LR</w:t>
      </w:r>
      <w:r w:rsidRPr="0041172F">
        <w:rPr>
          <w:rFonts w:eastAsiaTheme="minorEastAsia"/>
          <w:szCs w:val="21"/>
          <w:lang w:eastAsia="zh-CN"/>
        </w:rPr>
        <w:t xml:space="preserve"> for serving cell should be </w:t>
      </w:r>
      <w:r w:rsidR="00784D7E">
        <w:rPr>
          <w:rFonts w:eastAsiaTheme="minorEastAsia"/>
          <w:szCs w:val="21"/>
          <w:lang w:eastAsia="zh-CN"/>
        </w:rPr>
        <w:t>considered</w:t>
      </w:r>
      <w:r w:rsidR="00784D7E" w:rsidRPr="0041172F">
        <w:rPr>
          <w:rFonts w:eastAsiaTheme="minorEastAsia"/>
          <w:szCs w:val="21"/>
          <w:lang w:eastAsia="zh-CN"/>
        </w:rPr>
        <w:t xml:space="preserve"> </w:t>
      </w:r>
      <w:r w:rsidRPr="0041172F">
        <w:rPr>
          <w:rFonts w:eastAsiaTheme="minorEastAsia"/>
          <w:szCs w:val="21"/>
          <w:lang w:eastAsia="zh-CN"/>
        </w:rPr>
        <w:t>for power saving</w:t>
      </w:r>
      <w:r w:rsidR="00F42F13" w:rsidRPr="0041172F">
        <w:rPr>
          <w:rFonts w:eastAsiaTheme="minorEastAsia"/>
          <w:szCs w:val="21"/>
          <w:lang w:eastAsia="zh-CN"/>
        </w:rPr>
        <w:t xml:space="preserve"> purpose</w:t>
      </w:r>
      <w:r w:rsidRPr="0041172F">
        <w:rPr>
          <w:rFonts w:eastAsiaTheme="minorEastAsia"/>
          <w:szCs w:val="21"/>
          <w:lang w:eastAsia="zh-CN"/>
        </w:rPr>
        <w:t>.</w:t>
      </w:r>
      <w:r w:rsidR="00F42F13" w:rsidRPr="0041172F">
        <w:rPr>
          <w:rFonts w:eastAsiaTheme="minorEastAsia"/>
          <w:szCs w:val="21"/>
          <w:lang w:eastAsia="zh-CN"/>
        </w:rPr>
        <w:t xml:space="preserve"> </w:t>
      </w:r>
      <w:r w:rsidRPr="0041172F">
        <w:rPr>
          <w:rFonts w:eastAsiaTheme="minorEastAsia"/>
          <w:szCs w:val="21"/>
          <w:lang w:eastAsia="zh-CN"/>
        </w:rPr>
        <w:t>In RAN1#112 meeting, RAN1 discussed synchronisation signal, and reached the following agreements:</w:t>
      </w:r>
    </w:p>
    <w:tbl>
      <w:tblPr>
        <w:tblStyle w:val="afa"/>
        <w:tblW w:w="0" w:type="auto"/>
        <w:tblLook w:val="04A0" w:firstRow="1" w:lastRow="0" w:firstColumn="1" w:lastColumn="0" w:noHBand="0" w:noVBand="1"/>
      </w:tblPr>
      <w:tblGrid>
        <w:gridCol w:w="9060"/>
      </w:tblGrid>
      <w:tr w:rsidR="00DB54E4" w:rsidRPr="0041172F" w14:paraId="46E67F1B" w14:textId="77777777" w:rsidTr="00164125">
        <w:tc>
          <w:tcPr>
            <w:tcW w:w="9060" w:type="dxa"/>
          </w:tcPr>
          <w:p w14:paraId="256EB069" w14:textId="77777777" w:rsidR="00DB54E4" w:rsidRPr="006B677A" w:rsidRDefault="00DB54E4" w:rsidP="007B4E6C">
            <w:pPr>
              <w:spacing w:after="120"/>
              <w:jc w:val="both"/>
              <w:rPr>
                <w:rFonts w:eastAsia="Batang"/>
                <w:highlight w:val="green"/>
              </w:rPr>
            </w:pPr>
            <w:r w:rsidRPr="006B677A">
              <w:rPr>
                <w:rFonts w:eastAsia="Batang"/>
                <w:highlight w:val="green"/>
              </w:rPr>
              <w:t>Agreement</w:t>
            </w:r>
          </w:p>
          <w:p w14:paraId="22726491" w14:textId="77777777" w:rsidR="00DB54E4" w:rsidRPr="006B677A" w:rsidRDefault="00DB54E4" w:rsidP="007B4E6C">
            <w:pPr>
              <w:jc w:val="both"/>
              <w:rPr>
                <w:rFonts w:eastAsia="Batang"/>
              </w:rPr>
            </w:pPr>
            <w:r w:rsidRPr="006B677A">
              <w:rPr>
                <w:rFonts w:eastAsia="Batang"/>
              </w:rPr>
              <w:t xml:space="preserve">Study synchronisation signal used by LP-WUR, if needed, based on </w:t>
            </w:r>
          </w:p>
          <w:p w14:paraId="1988DFE7" w14:textId="77777777" w:rsidR="00DB54E4" w:rsidRPr="006B677A" w:rsidRDefault="00DB54E4" w:rsidP="007B4E6C">
            <w:pPr>
              <w:numPr>
                <w:ilvl w:val="0"/>
                <w:numId w:val="33"/>
              </w:numPr>
              <w:jc w:val="both"/>
              <w:rPr>
                <w:rFonts w:eastAsia="Batang"/>
                <w:bCs/>
                <w:lang w:eastAsia="x-none"/>
              </w:rPr>
            </w:pPr>
            <w:r w:rsidRPr="006B677A">
              <w:rPr>
                <w:rFonts w:eastAsia="Batang"/>
                <w:bCs/>
                <w:lang w:eastAsia="x-none"/>
              </w:rPr>
              <w:t>Option 1: aperiodic signal transmitted as part of LP-WUS</w:t>
            </w:r>
          </w:p>
          <w:p w14:paraId="33025080" w14:textId="77777777" w:rsidR="00DB54E4" w:rsidRPr="006B677A" w:rsidRDefault="00DB54E4" w:rsidP="007B4E6C">
            <w:pPr>
              <w:numPr>
                <w:ilvl w:val="1"/>
                <w:numId w:val="33"/>
              </w:numPr>
              <w:jc w:val="both"/>
              <w:rPr>
                <w:rFonts w:eastAsia="Batang"/>
                <w:bCs/>
                <w:lang w:eastAsia="x-none"/>
              </w:rPr>
            </w:pPr>
            <w:r w:rsidRPr="006B677A">
              <w:rPr>
                <w:rFonts w:eastAsia="Batang"/>
                <w:bCs/>
                <w:lang w:eastAsia="x-none"/>
              </w:rPr>
              <w:t xml:space="preserve">FFS: Whether the signal can additionally be transmitted separately from LP-WUS </w:t>
            </w:r>
          </w:p>
          <w:p w14:paraId="7AD6FF16" w14:textId="77777777" w:rsidR="00DB54E4" w:rsidRPr="006B677A" w:rsidRDefault="00DB54E4" w:rsidP="007B4E6C">
            <w:pPr>
              <w:numPr>
                <w:ilvl w:val="0"/>
                <w:numId w:val="33"/>
              </w:numPr>
              <w:jc w:val="both"/>
              <w:rPr>
                <w:bCs/>
                <w:lang w:eastAsia="x-none"/>
              </w:rPr>
            </w:pPr>
            <w:r w:rsidRPr="006B677A">
              <w:rPr>
                <w:rFonts w:eastAsia="Batang"/>
                <w:bCs/>
                <w:lang w:eastAsia="x-none"/>
              </w:rPr>
              <w:t>Option 2: periodic signal transmitted separately from LP-WUS</w:t>
            </w:r>
          </w:p>
          <w:p w14:paraId="2504DEDD" w14:textId="77777777" w:rsidR="00DB54E4" w:rsidRPr="0041172F" w:rsidRDefault="00DB54E4" w:rsidP="007B4E6C">
            <w:pPr>
              <w:numPr>
                <w:ilvl w:val="0"/>
                <w:numId w:val="33"/>
              </w:numPr>
              <w:spacing w:after="120"/>
              <w:ind w:left="714" w:hanging="357"/>
              <w:jc w:val="both"/>
              <w:rPr>
                <w:rFonts w:eastAsiaTheme="minorEastAsia"/>
                <w:szCs w:val="21"/>
                <w:lang w:eastAsia="zh-CN"/>
              </w:rPr>
            </w:pPr>
            <w:r w:rsidRPr="006B677A">
              <w:rPr>
                <w:rFonts w:eastAsia="Batang"/>
                <w:bCs/>
                <w:lang w:eastAsia="x-none"/>
              </w:rPr>
              <w:t>Option 3: Option1 + Option2</w:t>
            </w:r>
          </w:p>
        </w:tc>
      </w:tr>
    </w:tbl>
    <w:p w14:paraId="13A6F8D7" w14:textId="5823A804" w:rsidR="00DB54E4" w:rsidRPr="0041172F" w:rsidRDefault="00F42F13" w:rsidP="007B4E6C">
      <w:pPr>
        <w:spacing w:after="120"/>
        <w:jc w:val="both"/>
        <w:rPr>
          <w:rFonts w:eastAsiaTheme="minorEastAsia"/>
          <w:szCs w:val="21"/>
          <w:lang w:eastAsia="zh-CN"/>
        </w:rPr>
      </w:pPr>
      <w:r w:rsidRPr="0041172F">
        <w:rPr>
          <w:rFonts w:eastAsiaTheme="minorEastAsia"/>
          <w:szCs w:val="21"/>
          <w:lang w:eastAsia="zh-CN"/>
        </w:rPr>
        <w:t xml:space="preserve">In </w:t>
      </w:r>
      <w:r w:rsidR="00DB54E4" w:rsidRPr="0041172F">
        <w:rPr>
          <w:rFonts w:eastAsiaTheme="minorEastAsia"/>
          <w:szCs w:val="21"/>
          <w:lang w:eastAsia="zh-CN"/>
        </w:rPr>
        <w:t xml:space="preserve">our understanding, the measurement performed by </w:t>
      </w:r>
      <w:r w:rsidR="00913106">
        <w:rPr>
          <w:rFonts w:eastAsiaTheme="minorEastAsia"/>
          <w:szCs w:val="21"/>
          <w:lang w:eastAsia="zh-CN"/>
        </w:rPr>
        <w:t>LR</w:t>
      </w:r>
      <w:r w:rsidR="00DB54E4" w:rsidRPr="0041172F">
        <w:rPr>
          <w:rFonts w:eastAsiaTheme="minorEastAsia"/>
          <w:szCs w:val="21"/>
          <w:lang w:eastAsia="zh-CN"/>
        </w:rPr>
        <w:t xml:space="preserve"> can be based on the above synchronisation signal</w:t>
      </w:r>
      <w:r w:rsidR="0000166C">
        <w:rPr>
          <w:rFonts w:eastAsiaTheme="minorEastAsia"/>
          <w:szCs w:val="21"/>
          <w:lang w:eastAsia="zh-CN"/>
        </w:rPr>
        <w:t>, at least for serving cell measur</w:t>
      </w:r>
      <w:r w:rsidR="00426A11">
        <w:rPr>
          <w:rFonts w:eastAsiaTheme="minorEastAsia"/>
          <w:szCs w:val="21"/>
          <w:lang w:eastAsia="zh-CN"/>
        </w:rPr>
        <w:t>ement</w:t>
      </w:r>
      <w:r w:rsidR="00DB54E4" w:rsidRPr="0041172F">
        <w:rPr>
          <w:rFonts w:eastAsiaTheme="minorEastAsia"/>
          <w:szCs w:val="21"/>
          <w:lang w:eastAsia="zh-CN"/>
        </w:rPr>
        <w:t>.</w:t>
      </w:r>
    </w:p>
    <w:p w14:paraId="07A51545" w14:textId="7C01038B" w:rsidR="00DB54E4" w:rsidRPr="0041172F" w:rsidRDefault="00A5322F" w:rsidP="007B4E6C">
      <w:pPr>
        <w:spacing w:after="120"/>
        <w:jc w:val="both"/>
        <w:rPr>
          <w:rFonts w:eastAsiaTheme="minorEastAsia"/>
          <w:szCs w:val="21"/>
          <w:lang w:eastAsia="zh-CN"/>
        </w:rPr>
      </w:pPr>
      <w:r>
        <w:rPr>
          <w:rFonts w:eastAsiaTheme="minorEastAsia"/>
          <w:szCs w:val="21"/>
          <w:lang w:eastAsia="zh-CN"/>
        </w:rPr>
        <w:t>Another</w:t>
      </w:r>
      <w:r w:rsidRPr="0041172F">
        <w:rPr>
          <w:rFonts w:eastAsiaTheme="minorEastAsia"/>
          <w:szCs w:val="21"/>
          <w:lang w:eastAsia="zh-CN"/>
        </w:rPr>
        <w:t xml:space="preserve"> </w:t>
      </w:r>
      <w:r w:rsidR="00DB54E4" w:rsidRPr="0041172F">
        <w:rPr>
          <w:rFonts w:eastAsiaTheme="minorEastAsia"/>
          <w:szCs w:val="21"/>
          <w:lang w:eastAsia="zh-CN"/>
        </w:rPr>
        <w:t>issue is whether</w:t>
      </w:r>
      <w:r w:rsidR="00F42F13" w:rsidRPr="0041172F">
        <w:rPr>
          <w:rFonts w:eastAsiaTheme="minorEastAsia"/>
          <w:szCs w:val="21"/>
          <w:lang w:eastAsia="zh-CN"/>
        </w:rPr>
        <w:t xml:space="preserve"> </w:t>
      </w:r>
      <w:r w:rsidR="008F21E3">
        <w:rPr>
          <w:rFonts w:eastAsiaTheme="minorEastAsia"/>
          <w:szCs w:val="21"/>
          <w:lang w:eastAsia="zh-CN"/>
        </w:rPr>
        <w:t>LR</w:t>
      </w:r>
      <w:r w:rsidR="008F21E3" w:rsidRPr="0041172F">
        <w:rPr>
          <w:rFonts w:eastAsiaTheme="minorEastAsia"/>
          <w:szCs w:val="21"/>
          <w:lang w:eastAsia="zh-CN"/>
        </w:rPr>
        <w:t xml:space="preserve"> needs</w:t>
      </w:r>
      <w:r w:rsidR="00DB54E4" w:rsidRPr="0041172F">
        <w:rPr>
          <w:rFonts w:eastAsiaTheme="minorEastAsia"/>
          <w:szCs w:val="21"/>
          <w:lang w:eastAsia="zh-CN"/>
        </w:rPr>
        <w:t xml:space="preserve"> to </w:t>
      </w:r>
      <w:r w:rsidR="00057274" w:rsidRPr="0041172F">
        <w:rPr>
          <w:rFonts w:eastAsiaTheme="minorEastAsia"/>
          <w:szCs w:val="21"/>
          <w:lang w:eastAsia="zh-CN"/>
        </w:rPr>
        <w:t>measure</w:t>
      </w:r>
      <w:r w:rsidR="00DB54E4" w:rsidRPr="0041172F">
        <w:rPr>
          <w:rFonts w:eastAsiaTheme="minorEastAsia"/>
          <w:szCs w:val="21"/>
          <w:lang w:eastAsia="zh-CN"/>
        </w:rPr>
        <w:t xml:space="preserve"> neighbour cells, e.g., for the purpose of cell </w:t>
      </w:r>
      <w:r w:rsidR="00674DE3">
        <w:rPr>
          <w:rFonts w:eastAsiaTheme="minorEastAsia"/>
          <w:szCs w:val="21"/>
          <w:lang w:eastAsia="zh-CN"/>
        </w:rPr>
        <w:t>selection/</w:t>
      </w:r>
      <w:r w:rsidR="00DB54E4" w:rsidRPr="0041172F">
        <w:rPr>
          <w:rFonts w:eastAsiaTheme="minorEastAsia"/>
          <w:szCs w:val="21"/>
          <w:lang w:eastAsia="zh-CN"/>
        </w:rPr>
        <w:t xml:space="preserve">reselection. It may depend on RAN1’s progress, e.g., </w:t>
      </w:r>
      <w:r w:rsidR="003427E7">
        <w:rPr>
          <w:rFonts w:eastAsiaTheme="minorEastAsia"/>
          <w:szCs w:val="21"/>
          <w:lang w:eastAsia="zh-CN"/>
        </w:rPr>
        <w:t xml:space="preserve">synchronisation signal design, </w:t>
      </w:r>
      <w:r w:rsidR="00534904">
        <w:rPr>
          <w:rFonts w:eastAsiaTheme="minorEastAsia"/>
          <w:szCs w:val="21"/>
          <w:lang w:eastAsia="zh-CN"/>
        </w:rPr>
        <w:t xml:space="preserve">whether the accuracy for the measurement performed by LR is enough, </w:t>
      </w:r>
      <w:r w:rsidR="00A87BA1">
        <w:rPr>
          <w:rFonts w:eastAsiaTheme="minorEastAsia"/>
          <w:szCs w:val="21"/>
          <w:lang w:eastAsia="zh-CN"/>
        </w:rPr>
        <w:t xml:space="preserve">and </w:t>
      </w:r>
      <w:r w:rsidR="00DB54E4" w:rsidRPr="0041172F">
        <w:rPr>
          <w:rFonts w:eastAsiaTheme="minorEastAsia"/>
          <w:szCs w:val="21"/>
          <w:lang w:eastAsia="zh-CN"/>
        </w:rPr>
        <w:t xml:space="preserve">whether </w:t>
      </w:r>
      <w:r w:rsidR="00913106">
        <w:rPr>
          <w:rFonts w:eastAsiaTheme="minorEastAsia"/>
          <w:szCs w:val="21"/>
          <w:lang w:eastAsia="zh-CN"/>
        </w:rPr>
        <w:t>LR</w:t>
      </w:r>
      <w:r w:rsidR="00DB54E4" w:rsidRPr="0041172F">
        <w:rPr>
          <w:rFonts w:eastAsiaTheme="minorEastAsia"/>
          <w:szCs w:val="21"/>
          <w:lang w:eastAsia="zh-CN"/>
        </w:rPr>
        <w:t xml:space="preserve"> can simultaneously measure </w:t>
      </w:r>
      <w:r w:rsidR="00DB54E4" w:rsidRPr="006B677A">
        <w:rPr>
          <w:rFonts w:eastAsia="Batang"/>
        </w:rPr>
        <w:t>synchronisation signals of</w:t>
      </w:r>
      <w:r w:rsidR="00DB54E4" w:rsidRPr="0041172F">
        <w:rPr>
          <w:rFonts w:eastAsiaTheme="minorEastAsia"/>
          <w:szCs w:val="21"/>
          <w:lang w:eastAsia="zh-CN"/>
        </w:rPr>
        <w:t xml:space="preserve"> multiple cells/frequencies (separately corresponding to serving cell and neighbour cells) or not. If </w:t>
      </w:r>
      <w:r w:rsidR="003013A9">
        <w:rPr>
          <w:rFonts w:eastAsiaTheme="minorEastAsia"/>
          <w:szCs w:val="21"/>
          <w:lang w:eastAsia="zh-CN"/>
        </w:rPr>
        <w:t>eventually</w:t>
      </w:r>
      <w:r w:rsidR="000B503D">
        <w:rPr>
          <w:rFonts w:eastAsiaTheme="minorEastAsia"/>
          <w:szCs w:val="21"/>
          <w:lang w:eastAsia="zh-CN"/>
        </w:rPr>
        <w:t xml:space="preserve">, </w:t>
      </w:r>
      <w:r w:rsidR="00DB54E4" w:rsidRPr="0041172F">
        <w:rPr>
          <w:rFonts w:eastAsiaTheme="minorEastAsia"/>
          <w:szCs w:val="21"/>
          <w:lang w:eastAsia="zh-CN"/>
        </w:rPr>
        <w:t xml:space="preserve">it </w:t>
      </w:r>
      <w:r w:rsidR="00EB6CA1">
        <w:rPr>
          <w:rFonts w:eastAsiaTheme="minorEastAsia"/>
          <w:szCs w:val="21"/>
          <w:lang w:eastAsia="zh-CN"/>
        </w:rPr>
        <w:t>is</w:t>
      </w:r>
      <w:r w:rsidR="00DB54E4" w:rsidRPr="0041172F">
        <w:rPr>
          <w:rFonts w:eastAsiaTheme="minorEastAsia"/>
          <w:szCs w:val="21"/>
          <w:lang w:eastAsia="zh-CN"/>
        </w:rPr>
        <w:t xml:space="preserve"> feasible that cell </w:t>
      </w:r>
      <w:r w:rsidR="00416728">
        <w:rPr>
          <w:rFonts w:eastAsiaTheme="minorEastAsia"/>
          <w:szCs w:val="21"/>
          <w:lang w:eastAsia="zh-CN"/>
        </w:rPr>
        <w:t>selection/</w:t>
      </w:r>
      <w:r w:rsidR="00DB54E4" w:rsidRPr="0041172F">
        <w:rPr>
          <w:rFonts w:eastAsiaTheme="minorEastAsia"/>
          <w:szCs w:val="21"/>
          <w:lang w:eastAsia="zh-CN"/>
        </w:rPr>
        <w:t xml:space="preserve">reselection </w:t>
      </w:r>
      <w:r w:rsidR="00024711">
        <w:rPr>
          <w:rFonts w:eastAsiaTheme="minorEastAsia"/>
          <w:szCs w:val="21"/>
          <w:lang w:eastAsia="zh-CN"/>
        </w:rPr>
        <w:t>could</w:t>
      </w:r>
      <w:r w:rsidR="00997D00">
        <w:rPr>
          <w:rFonts w:eastAsiaTheme="minorEastAsia"/>
          <w:szCs w:val="21"/>
          <w:lang w:eastAsia="zh-CN"/>
        </w:rPr>
        <w:t xml:space="preserve"> be</w:t>
      </w:r>
      <w:r w:rsidR="00024711" w:rsidRPr="0041172F">
        <w:rPr>
          <w:rFonts w:eastAsiaTheme="minorEastAsia"/>
          <w:szCs w:val="21"/>
          <w:lang w:eastAsia="zh-CN"/>
        </w:rPr>
        <w:t xml:space="preserve"> </w:t>
      </w:r>
      <w:r w:rsidR="00DB54E4" w:rsidRPr="0041172F">
        <w:rPr>
          <w:rFonts w:eastAsiaTheme="minorEastAsia"/>
          <w:szCs w:val="21"/>
          <w:lang w:eastAsia="zh-CN"/>
        </w:rPr>
        <w:t xml:space="preserve">based on the measurement by </w:t>
      </w:r>
      <w:r w:rsidR="00913106">
        <w:rPr>
          <w:rFonts w:eastAsiaTheme="minorEastAsia"/>
          <w:szCs w:val="21"/>
          <w:lang w:eastAsia="zh-CN"/>
        </w:rPr>
        <w:t>LR</w:t>
      </w:r>
      <w:r w:rsidR="00AB1A45">
        <w:rPr>
          <w:rFonts w:eastAsiaTheme="minorEastAsia"/>
          <w:szCs w:val="21"/>
          <w:lang w:eastAsia="zh-CN"/>
        </w:rPr>
        <w:t xml:space="preserve">, UE’s MR doesn’t to wake up periodically for </w:t>
      </w:r>
      <w:r w:rsidR="004B03E7">
        <w:rPr>
          <w:rFonts w:eastAsiaTheme="minorEastAsia"/>
          <w:szCs w:val="21"/>
          <w:lang w:eastAsia="zh-CN"/>
        </w:rPr>
        <w:t>measurement</w:t>
      </w:r>
      <w:r w:rsidR="00DB54E4" w:rsidRPr="0041172F">
        <w:rPr>
          <w:rFonts w:eastAsiaTheme="minorEastAsia"/>
          <w:szCs w:val="21"/>
          <w:lang w:eastAsia="zh-CN"/>
        </w:rPr>
        <w:t xml:space="preserve">. </w:t>
      </w:r>
      <w:r w:rsidR="00F0528F">
        <w:rPr>
          <w:rFonts w:eastAsiaTheme="minorEastAsia"/>
          <w:szCs w:val="21"/>
          <w:lang w:eastAsia="zh-CN"/>
        </w:rPr>
        <w:t xml:space="preserve">Otherwise, </w:t>
      </w:r>
      <w:r w:rsidR="00DB54E4" w:rsidRPr="0041172F">
        <w:rPr>
          <w:rFonts w:eastAsiaTheme="minorEastAsia"/>
          <w:szCs w:val="21"/>
          <w:lang w:eastAsia="zh-CN"/>
        </w:rPr>
        <w:t xml:space="preserve">the MR may need to wake up and perform the measurement </w:t>
      </w:r>
      <w:r w:rsidR="00FB27B6">
        <w:rPr>
          <w:rFonts w:eastAsiaTheme="minorEastAsia"/>
          <w:szCs w:val="21"/>
          <w:lang w:eastAsia="zh-CN"/>
        </w:rPr>
        <w:t>as legacy</w:t>
      </w:r>
      <w:r w:rsidR="00DB54E4" w:rsidRPr="0041172F">
        <w:rPr>
          <w:rFonts w:eastAsiaTheme="minorEastAsia"/>
          <w:szCs w:val="21"/>
          <w:lang w:eastAsia="zh-CN"/>
        </w:rPr>
        <w:t xml:space="preserve"> </w:t>
      </w:r>
      <w:r w:rsidR="00103B21">
        <w:rPr>
          <w:rFonts w:eastAsiaTheme="minorEastAsia"/>
          <w:szCs w:val="21"/>
          <w:lang w:eastAsia="zh-CN"/>
        </w:rPr>
        <w:t xml:space="preserve">in some cases, </w:t>
      </w:r>
      <w:r w:rsidR="00DB54E4" w:rsidRPr="0041172F">
        <w:rPr>
          <w:rFonts w:eastAsiaTheme="minorEastAsia"/>
          <w:szCs w:val="21"/>
          <w:lang w:eastAsia="zh-CN"/>
        </w:rPr>
        <w:t xml:space="preserve">e.g., the measurement result of serving cell </w:t>
      </w:r>
      <w:r w:rsidR="00446C66">
        <w:rPr>
          <w:rFonts w:eastAsiaTheme="minorEastAsia"/>
          <w:szCs w:val="21"/>
          <w:lang w:eastAsia="zh-CN"/>
        </w:rPr>
        <w:t>from</w:t>
      </w:r>
      <w:r w:rsidR="00446C66" w:rsidRPr="0041172F">
        <w:rPr>
          <w:rFonts w:eastAsiaTheme="minorEastAsia"/>
          <w:szCs w:val="21"/>
          <w:lang w:eastAsia="zh-CN"/>
        </w:rPr>
        <w:t xml:space="preserve"> </w:t>
      </w:r>
      <w:r w:rsidR="00913106">
        <w:rPr>
          <w:rFonts w:eastAsiaTheme="minorEastAsia"/>
          <w:szCs w:val="21"/>
          <w:lang w:eastAsia="zh-CN"/>
        </w:rPr>
        <w:t>LR</w:t>
      </w:r>
      <w:r w:rsidR="00DB54E4" w:rsidRPr="0041172F">
        <w:rPr>
          <w:rFonts w:eastAsiaTheme="minorEastAsia"/>
          <w:szCs w:val="21"/>
          <w:lang w:eastAsia="zh-CN"/>
        </w:rPr>
        <w:t xml:space="preserve"> is </w:t>
      </w:r>
      <w:r w:rsidR="00D815A7">
        <w:rPr>
          <w:rFonts w:eastAsiaTheme="minorEastAsia"/>
          <w:szCs w:val="21"/>
          <w:lang w:eastAsia="zh-CN"/>
        </w:rPr>
        <w:t>not enough</w:t>
      </w:r>
      <w:r w:rsidR="00DB54E4" w:rsidRPr="0041172F">
        <w:rPr>
          <w:rFonts w:eastAsiaTheme="minorEastAsia"/>
          <w:szCs w:val="21"/>
          <w:lang w:eastAsia="zh-CN"/>
        </w:rPr>
        <w:t>.</w:t>
      </w:r>
    </w:p>
    <w:p w14:paraId="632D9E47" w14:textId="0346139B" w:rsidR="00DB54E4" w:rsidRPr="0041172F" w:rsidRDefault="00DB54E4" w:rsidP="007B4E6C">
      <w:pPr>
        <w:spacing w:after="120"/>
        <w:jc w:val="both"/>
        <w:rPr>
          <w:b/>
          <w:bCs/>
        </w:rPr>
      </w:pPr>
      <w:r w:rsidRPr="0041172F">
        <w:rPr>
          <w:b/>
          <w:bCs/>
        </w:rPr>
        <w:t xml:space="preserve">Proposal </w:t>
      </w:r>
      <w:r w:rsidR="008F21E3">
        <w:rPr>
          <w:b/>
          <w:bCs/>
        </w:rPr>
        <w:t>8</w:t>
      </w:r>
      <w:r w:rsidRPr="0041172F">
        <w:rPr>
          <w:b/>
          <w:bCs/>
        </w:rPr>
        <w:t xml:space="preserve">: Measurement based on </w:t>
      </w:r>
      <w:r w:rsidR="00913106">
        <w:rPr>
          <w:b/>
          <w:bCs/>
        </w:rPr>
        <w:t>LR</w:t>
      </w:r>
      <w:r w:rsidRPr="0041172F">
        <w:rPr>
          <w:b/>
          <w:bCs/>
        </w:rPr>
        <w:t xml:space="preserve"> at least for serving cell is supported. FFS for neighbour cell and corresponding </w:t>
      </w:r>
      <w:r w:rsidR="00F07FCF">
        <w:rPr>
          <w:b/>
          <w:bCs/>
        </w:rPr>
        <w:t>cell selection/</w:t>
      </w:r>
      <w:r w:rsidRPr="0041172F">
        <w:rPr>
          <w:b/>
          <w:bCs/>
        </w:rPr>
        <w:t xml:space="preserve">reselection. </w:t>
      </w:r>
    </w:p>
    <w:p w14:paraId="48C56E9F" w14:textId="543F8B88" w:rsidR="00F42F13" w:rsidRPr="0041172F" w:rsidRDefault="00DB54E4" w:rsidP="007B4E6C">
      <w:pPr>
        <w:spacing w:after="120"/>
        <w:jc w:val="both"/>
        <w:rPr>
          <w:rFonts w:eastAsiaTheme="minorEastAsia"/>
          <w:szCs w:val="21"/>
          <w:lang w:eastAsia="zh-CN"/>
        </w:rPr>
      </w:pPr>
      <w:r w:rsidRPr="0041172F">
        <w:rPr>
          <w:rFonts w:eastAsiaTheme="minorEastAsia"/>
          <w:szCs w:val="21"/>
          <w:lang w:eastAsia="zh-CN"/>
        </w:rPr>
        <w:t xml:space="preserve">In legacy, the UE in </w:t>
      </w:r>
      <w:r w:rsidR="008F21E3">
        <w:rPr>
          <w:rFonts w:eastAsiaTheme="minorEastAsia"/>
          <w:szCs w:val="21"/>
          <w:lang w:eastAsia="zh-CN"/>
        </w:rPr>
        <w:t>RRC_IDLE/RRC_INACTIVE</w:t>
      </w:r>
      <w:r w:rsidRPr="0041172F">
        <w:rPr>
          <w:rFonts w:eastAsiaTheme="minorEastAsia"/>
          <w:szCs w:val="21"/>
          <w:lang w:eastAsia="zh-CN"/>
        </w:rPr>
        <w:t xml:space="preserve"> shall ensure having a valid</w:t>
      </w:r>
      <w:r w:rsidR="00140D61">
        <w:rPr>
          <w:rFonts w:eastAsiaTheme="minorEastAsia"/>
          <w:szCs w:val="21"/>
          <w:lang w:eastAsia="zh-CN"/>
        </w:rPr>
        <w:t xml:space="preserve"> </w:t>
      </w:r>
      <w:r w:rsidRPr="0041172F">
        <w:rPr>
          <w:rFonts w:eastAsiaTheme="minorEastAsia"/>
          <w:szCs w:val="21"/>
          <w:lang w:eastAsia="zh-CN"/>
        </w:rPr>
        <w:t xml:space="preserve">(latest) version of system information of the current serving cell. The UE shall monitor SI change indication in </w:t>
      </w:r>
      <w:r w:rsidR="00F42F13" w:rsidRPr="0041172F">
        <w:rPr>
          <w:rFonts w:eastAsiaTheme="minorEastAsia"/>
          <w:szCs w:val="21"/>
          <w:lang w:eastAsia="zh-CN"/>
        </w:rPr>
        <w:t xml:space="preserve">its </w:t>
      </w:r>
      <w:r w:rsidRPr="0041172F">
        <w:rPr>
          <w:rFonts w:eastAsiaTheme="minorEastAsia"/>
          <w:szCs w:val="21"/>
          <w:lang w:eastAsia="zh-CN"/>
        </w:rPr>
        <w:t>own paging occasion every DRX cycle</w:t>
      </w:r>
      <w:r w:rsidR="00F42F13" w:rsidRPr="0041172F">
        <w:rPr>
          <w:rFonts w:eastAsiaTheme="minorEastAsia"/>
          <w:szCs w:val="21"/>
          <w:lang w:eastAsia="zh-CN"/>
        </w:rPr>
        <w:t xml:space="preserve"> in </w:t>
      </w:r>
      <w:r w:rsidR="008F21E3">
        <w:rPr>
          <w:rFonts w:eastAsiaTheme="minorEastAsia"/>
          <w:szCs w:val="21"/>
          <w:lang w:eastAsia="zh-CN"/>
        </w:rPr>
        <w:t>RRC_IDLE/RRC_INACTIVE</w:t>
      </w:r>
      <w:r w:rsidR="00F42F13" w:rsidRPr="0041172F">
        <w:rPr>
          <w:rFonts w:eastAsiaTheme="minorEastAsia"/>
          <w:szCs w:val="21"/>
          <w:lang w:eastAsia="zh-CN"/>
        </w:rPr>
        <w:t xml:space="preserve"> state and </w:t>
      </w:r>
      <w:r w:rsidRPr="0041172F">
        <w:rPr>
          <w:rFonts w:eastAsiaTheme="minorEastAsia"/>
          <w:szCs w:val="21"/>
          <w:lang w:eastAsia="zh-CN"/>
        </w:rPr>
        <w:t>the UE needs to acquire the updated SI</w:t>
      </w:r>
      <w:r w:rsidR="00F42F13" w:rsidRPr="0041172F">
        <w:rPr>
          <w:rFonts w:eastAsiaTheme="minorEastAsia"/>
          <w:szCs w:val="21"/>
          <w:lang w:eastAsia="zh-CN"/>
        </w:rPr>
        <w:t xml:space="preserve"> upon receiving SI change indication</w:t>
      </w:r>
      <w:r w:rsidRPr="0041172F">
        <w:rPr>
          <w:rFonts w:eastAsiaTheme="minorEastAsia"/>
          <w:szCs w:val="21"/>
          <w:lang w:eastAsia="zh-CN"/>
        </w:rPr>
        <w:t xml:space="preserve">. Moreover, UE needs to acquire the SI of </w:t>
      </w:r>
      <w:r w:rsidR="00F42F13" w:rsidRPr="0041172F">
        <w:rPr>
          <w:rFonts w:eastAsiaTheme="minorEastAsia"/>
          <w:szCs w:val="21"/>
          <w:lang w:eastAsia="zh-CN"/>
        </w:rPr>
        <w:t xml:space="preserve">the serving </w:t>
      </w:r>
      <w:r w:rsidRPr="0041172F">
        <w:rPr>
          <w:rFonts w:eastAsiaTheme="minorEastAsia"/>
          <w:szCs w:val="21"/>
          <w:lang w:eastAsia="zh-CN"/>
        </w:rPr>
        <w:t>cell</w:t>
      </w:r>
      <w:r w:rsidR="00F42F13" w:rsidRPr="0041172F">
        <w:rPr>
          <w:rFonts w:eastAsiaTheme="minorEastAsia"/>
          <w:szCs w:val="21"/>
          <w:lang w:eastAsia="zh-CN"/>
        </w:rPr>
        <w:t xml:space="preserve"> when UE performs cell selection/reselection</w:t>
      </w:r>
      <w:r w:rsidRPr="0041172F">
        <w:rPr>
          <w:rFonts w:eastAsiaTheme="minorEastAsia"/>
          <w:szCs w:val="21"/>
          <w:lang w:eastAsia="zh-CN"/>
        </w:rPr>
        <w:t xml:space="preserve">. </w:t>
      </w:r>
    </w:p>
    <w:p w14:paraId="0BEA876C" w14:textId="2CF74BD3" w:rsidR="00F42F13" w:rsidRPr="0041172F" w:rsidRDefault="001B0E3F" w:rsidP="007B4E6C">
      <w:pPr>
        <w:spacing w:after="120"/>
        <w:jc w:val="both"/>
        <w:rPr>
          <w:rFonts w:eastAsiaTheme="minorEastAsia"/>
          <w:szCs w:val="21"/>
          <w:lang w:eastAsia="zh-CN"/>
        </w:rPr>
      </w:pPr>
      <w:r>
        <w:rPr>
          <w:rFonts w:eastAsiaTheme="minorEastAsia"/>
          <w:szCs w:val="21"/>
          <w:lang w:eastAsia="zh-CN"/>
        </w:rPr>
        <w:t>In case</w:t>
      </w:r>
      <w:r w:rsidR="008A48F6">
        <w:rPr>
          <w:rFonts w:eastAsiaTheme="minorEastAsia"/>
          <w:szCs w:val="21"/>
          <w:lang w:eastAsia="zh-CN"/>
        </w:rPr>
        <w:t xml:space="preserve"> UE’s</w:t>
      </w:r>
      <w:r w:rsidRPr="0041172F">
        <w:rPr>
          <w:rFonts w:eastAsiaTheme="minorEastAsia"/>
          <w:szCs w:val="21"/>
          <w:lang w:eastAsia="zh-CN"/>
        </w:rPr>
        <w:t xml:space="preserve"> </w:t>
      </w:r>
      <w:r w:rsidR="00913106">
        <w:rPr>
          <w:rFonts w:eastAsiaTheme="minorEastAsia"/>
          <w:szCs w:val="21"/>
          <w:lang w:eastAsia="zh-CN"/>
        </w:rPr>
        <w:t>MR</w:t>
      </w:r>
      <w:r w:rsidR="00F42F13" w:rsidRPr="0041172F">
        <w:rPr>
          <w:rFonts w:eastAsiaTheme="minorEastAsia"/>
          <w:szCs w:val="21"/>
          <w:lang w:eastAsia="zh-CN"/>
        </w:rPr>
        <w:t xml:space="preserve"> enters </w:t>
      </w:r>
      <w:r>
        <w:rPr>
          <w:rFonts w:eastAsiaTheme="minorEastAsia"/>
          <w:szCs w:val="21"/>
          <w:lang w:eastAsia="zh-CN"/>
        </w:rPr>
        <w:t xml:space="preserve">into </w:t>
      </w:r>
      <w:r w:rsidR="00F42F13" w:rsidRPr="0041172F">
        <w:rPr>
          <w:rFonts w:eastAsiaTheme="minorEastAsia"/>
          <w:szCs w:val="21"/>
          <w:lang w:eastAsia="zh-CN"/>
        </w:rPr>
        <w:t xml:space="preserve">ultra-deep sleep state, it should be </w:t>
      </w:r>
      <w:r w:rsidR="00EC794A">
        <w:rPr>
          <w:rFonts w:eastAsiaTheme="minorEastAsia"/>
          <w:szCs w:val="21"/>
          <w:lang w:eastAsia="zh-CN"/>
        </w:rPr>
        <w:t>studied</w:t>
      </w:r>
      <w:r w:rsidR="00EC794A" w:rsidRPr="0041172F">
        <w:rPr>
          <w:rFonts w:eastAsiaTheme="minorEastAsia"/>
          <w:szCs w:val="21"/>
          <w:lang w:eastAsia="zh-CN"/>
        </w:rPr>
        <w:t xml:space="preserve"> </w:t>
      </w:r>
      <w:r w:rsidR="00F42F13" w:rsidRPr="0041172F">
        <w:rPr>
          <w:rFonts w:eastAsiaTheme="minorEastAsia"/>
          <w:szCs w:val="21"/>
          <w:lang w:eastAsia="zh-CN"/>
        </w:rPr>
        <w:t xml:space="preserve">whether the UE needs to maintain </w:t>
      </w:r>
      <w:r w:rsidR="00093D74">
        <w:rPr>
          <w:rFonts w:eastAsiaTheme="minorEastAsia"/>
          <w:szCs w:val="21"/>
          <w:lang w:eastAsia="zh-CN"/>
        </w:rPr>
        <w:t xml:space="preserve">valid </w:t>
      </w:r>
      <w:r w:rsidR="00F42F13" w:rsidRPr="0041172F">
        <w:rPr>
          <w:rFonts w:eastAsiaTheme="minorEastAsia"/>
          <w:szCs w:val="21"/>
          <w:lang w:eastAsia="zh-CN"/>
        </w:rPr>
        <w:t>SI</w:t>
      </w:r>
      <w:r w:rsidR="00774648">
        <w:rPr>
          <w:rFonts w:eastAsiaTheme="minorEastAsia"/>
          <w:szCs w:val="21"/>
          <w:lang w:eastAsia="zh-CN"/>
        </w:rPr>
        <w:t xml:space="preserve"> during ultra-deep sleep</w:t>
      </w:r>
      <w:r w:rsidR="00F42F13" w:rsidRPr="0041172F">
        <w:rPr>
          <w:rFonts w:eastAsiaTheme="minorEastAsia"/>
          <w:szCs w:val="21"/>
          <w:lang w:eastAsia="zh-CN"/>
        </w:rPr>
        <w:t xml:space="preserve">, including the </w:t>
      </w:r>
      <w:r w:rsidR="00DB54E4" w:rsidRPr="0041172F">
        <w:rPr>
          <w:rFonts w:eastAsiaTheme="minorEastAsia"/>
          <w:szCs w:val="21"/>
          <w:lang w:eastAsia="zh-CN"/>
        </w:rPr>
        <w:t>scenarios</w:t>
      </w:r>
      <w:r w:rsidR="00F42F13" w:rsidRPr="0041172F">
        <w:rPr>
          <w:rFonts w:eastAsiaTheme="minorEastAsia"/>
          <w:szCs w:val="21"/>
          <w:lang w:eastAsia="zh-CN"/>
        </w:rPr>
        <w:t xml:space="preserve"> </w:t>
      </w:r>
      <w:r w:rsidR="00DB54E4" w:rsidRPr="0041172F">
        <w:rPr>
          <w:rFonts w:eastAsiaTheme="minorEastAsia"/>
          <w:szCs w:val="21"/>
          <w:lang w:eastAsia="zh-CN"/>
        </w:rPr>
        <w:t xml:space="preserve">of SI change or cell </w:t>
      </w:r>
      <w:r w:rsidR="00676D63">
        <w:rPr>
          <w:rFonts w:eastAsiaTheme="minorEastAsia"/>
          <w:szCs w:val="21"/>
          <w:lang w:eastAsia="zh-CN"/>
        </w:rPr>
        <w:t>selection/</w:t>
      </w:r>
      <w:r w:rsidR="00DB54E4" w:rsidRPr="0041172F">
        <w:rPr>
          <w:rFonts w:eastAsiaTheme="minorEastAsia"/>
          <w:szCs w:val="21"/>
          <w:lang w:eastAsia="zh-CN"/>
        </w:rPr>
        <w:t xml:space="preserve">reselection. </w:t>
      </w:r>
      <w:r w:rsidR="00F42F13" w:rsidRPr="0041172F">
        <w:rPr>
          <w:rFonts w:eastAsiaTheme="minorEastAsia"/>
          <w:szCs w:val="21"/>
          <w:lang w:eastAsia="zh-CN"/>
        </w:rPr>
        <w:t>The following options could be considered:</w:t>
      </w:r>
    </w:p>
    <w:p w14:paraId="362341AE" w14:textId="49D4E679" w:rsidR="00F42F13" w:rsidRPr="0041172F" w:rsidRDefault="00F42F13" w:rsidP="007B4E6C">
      <w:pPr>
        <w:pStyle w:val="ac"/>
        <w:numPr>
          <w:ilvl w:val="0"/>
          <w:numId w:val="40"/>
        </w:numPr>
        <w:spacing w:after="120"/>
        <w:ind w:left="714" w:firstLineChars="0" w:hanging="357"/>
        <w:contextualSpacing/>
        <w:rPr>
          <w:rFonts w:ascii="Times New Roman" w:eastAsiaTheme="minorEastAsia" w:hAnsi="Times New Roman"/>
          <w:sz w:val="20"/>
          <w:szCs w:val="20"/>
        </w:rPr>
      </w:pPr>
      <w:r w:rsidRPr="0041172F">
        <w:rPr>
          <w:rFonts w:ascii="Times New Roman" w:eastAsiaTheme="minorEastAsia" w:hAnsi="Times New Roman"/>
          <w:sz w:val="20"/>
          <w:szCs w:val="20"/>
        </w:rPr>
        <w:t xml:space="preserve">Option 1: UE maintains </w:t>
      </w:r>
      <w:r w:rsidR="00057274" w:rsidRPr="006B677A">
        <w:rPr>
          <w:rFonts w:ascii="Times New Roman" w:eastAsiaTheme="minorEastAsia" w:hAnsi="Times New Roman"/>
          <w:sz w:val="20"/>
          <w:szCs w:val="20"/>
        </w:rPr>
        <w:t xml:space="preserve">valid </w:t>
      </w:r>
      <w:r w:rsidRPr="0041172F">
        <w:rPr>
          <w:rFonts w:ascii="Times New Roman" w:eastAsiaTheme="minorEastAsia" w:hAnsi="Times New Roman"/>
          <w:sz w:val="20"/>
          <w:szCs w:val="20"/>
        </w:rPr>
        <w:t>SI</w:t>
      </w:r>
      <w:r w:rsidR="00304FD9">
        <w:rPr>
          <w:rFonts w:ascii="Times New Roman" w:eastAsiaTheme="minorEastAsia" w:hAnsi="Times New Roman"/>
          <w:sz w:val="20"/>
          <w:szCs w:val="20"/>
        </w:rPr>
        <w:t xml:space="preserve"> during ultra-deep sleep</w:t>
      </w:r>
      <w:r w:rsidRPr="0041172F">
        <w:rPr>
          <w:rFonts w:ascii="Times New Roman" w:eastAsiaTheme="minorEastAsia" w:hAnsi="Times New Roman"/>
          <w:sz w:val="20"/>
          <w:szCs w:val="20"/>
        </w:rPr>
        <w:t>.</w:t>
      </w:r>
    </w:p>
    <w:p w14:paraId="474B0374" w14:textId="2CB670E3" w:rsidR="00F42F13" w:rsidRPr="006B677A" w:rsidRDefault="00F42F13" w:rsidP="007B4E6C">
      <w:pPr>
        <w:pStyle w:val="ac"/>
        <w:numPr>
          <w:ilvl w:val="0"/>
          <w:numId w:val="40"/>
        </w:numPr>
        <w:spacing w:after="120"/>
        <w:ind w:left="714" w:firstLineChars="0" w:hanging="357"/>
        <w:contextualSpacing/>
        <w:rPr>
          <w:rFonts w:ascii="Times New Roman" w:eastAsiaTheme="minorEastAsia" w:hAnsi="Times New Roman"/>
          <w:sz w:val="20"/>
          <w:szCs w:val="20"/>
        </w:rPr>
      </w:pPr>
      <w:r w:rsidRPr="0041172F">
        <w:rPr>
          <w:rFonts w:ascii="Times New Roman" w:eastAsiaTheme="minorEastAsia" w:hAnsi="Times New Roman"/>
          <w:sz w:val="20"/>
          <w:szCs w:val="20"/>
        </w:rPr>
        <w:t xml:space="preserve">Option 2: UE doesn’t maintain </w:t>
      </w:r>
      <w:r w:rsidR="00057274" w:rsidRPr="006B677A">
        <w:rPr>
          <w:rFonts w:ascii="Times New Roman" w:eastAsiaTheme="minorEastAsia" w:hAnsi="Times New Roman"/>
          <w:sz w:val="20"/>
          <w:szCs w:val="20"/>
        </w:rPr>
        <w:t xml:space="preserve">valid </w:t>
      </w:r>
      <w:r w:rsidRPr="0041172F">
        <w:rPr>
          <w:rFonts w:ascii="Times New Roman" w:eastAsiaTheme="minorEastAsia" w:hAnsi="Times New Roman"/>
          <w:sz w:val="20"/>
          <w:szCs w:val="20"/>
        </w:rPr>
        <w:t>SI</w:t>
      </w:r>
      <w:r w:rsidR="00304FD9">
        <w:rPr>
          <w:rFonts w:ascii="Times New Roman" w:eastAsiaTheme="minorEastAsia" w:hAnsi="Times New Roman"/>
          <w:sz w:val="20"/>
          <w:szCs w:val="20"/>
        </w:rPr>
        <w:t xml:space="preserve"> during ultra-deep sleep</w:t>
      </w:r>
      <w:r w:rsidRPr="0041172F">
        <w:rPr>
          <w:rFonts w:ascii="Times New Roman" w:eastAsiaTheme="minorEastAsia" w:hAnsi="Times New Roman"/>
          <w:sz w:val="20"/>
          <w:szCs w:val="20"/>
        </w:rPr>
        <w:t>.</w:t>
      </w:r>
    </w:p>
    <w:p w14:paraId="681DFC0E" w14:textId="5A7F065F" w:rsidR="00DB54E4" w:rsidRPr="0041172F" w:rsidRDefault="00F42F13" w:rsidP="007B4E6C">
      <w:pPr>
        <w:spacing w:after="120"/>
        <w:jc w:val="both"/>
        <w:rPr>
          <w:rFonts w:eastAsiaTheme="minorEastAsia"/>
          <w:szCs w:val="21"/>
          <w:lang w:eastAsia="zh-CN"/>
        </w:rPr>
      </w:pPr>
      <w:r w:rsidRPr="0041172F">
        <w:rPr>
          <w:rFonts w:eastAsiaTheme="minorEastAsia"/>
          <w:szCs w:val="21"/>
          <w:lang w:eastAsia="zh-CN"/>
        </w:rPr>
        <w:t xml:space="preserve">Option 1 could achieve less paging latency with some power consumption since </w:t>
      </w:r>
      <w:r w:rsidR="00DB54E4" w:rsidRPr="0041172F">
        <w:rPr>
          <w:rFonts w:eastAsiaTheme="minorEastAsia"/>
          <w:szCs w:val="21"/>
          <w:lang w:eastAsia="zh-CN"/>
        </w:rPr>
        <w:t>the MR may need to wake up to receive the updated SI</w:t>
      </w:r>
      <w:r w:rsidRPr="0041172F">
        <w:rPr>
          <w:rFonts w:eastAsiaTheme="minorEastAsia"/>
          <w:szCs w:val="21"/>
          <w:lang w:eastAsia="zh-CN"/>
        </w:rPr>
        <w:t xml:space="preserve">, while option 2 has more power saving gain while the paging latency may be longer since </w:t>
      </w:r>
      <w:r w:rsidR="00DB54E4" w:rsidRPr="0041172F">
        <w:rPr>
          <w:rFonts w:eastAsiaTheme="minorEastAsia"/>
          <w:szCs w:val="21"/>
          <w:lang w:eastAsia="zh-CN"/>
        </w:rPr>
        <w:t>the UE needs to receive SI after waking up before</w:t>
      </w:r>
      <w:r w:rsidR="00AB2FD0">
        <w:rPr>
          <w:rFonts w:eastAsiaTheme="minorEastAsia"/>
          <w:szCs w:val="21"/>
          <w:lang w:eastAsia="zh-CN"/>
        </w:rPr>
        <w:t xml:space="preserve"> paging reception or</w:t>
      </w:r>
      <w:r w:rsidR="00DB54E4" w:rsidRPr="0041172F">
        <w:rPr>
          <w:rFonts w:eastAsiaTheme="minorEastAsia"/>
          <w:szCs w:val="21"/>
          <w:lang w:eastAsia="zh-CN"/>
        </w:rPr>
        <w:t xml:space="preserve"> initiating the RRC connection setup</w:t>
      </w:r>
      <w:r w:rsidR="008F21E3">
        <w:rPr>
          <w:rFonts w:eastAsiaTheme="minorEastAsia"/>
          <w:szCs w:val="21"/>
          <w:lang w:eastAsia="zh-CN"/>
        </w:rPr>
        <w:t>.</w:t>
      </w:r>
    </w:p>
    <w:p w14:paraId="3230614F" w14:textId="1A21D7EA" w:rsidR="00FB24B1" w:rsidRPr="007B4E6C" w:rsidRDefault="00DB54E4" w:rsidP="002438AE">
      <w:pPr>
        <w:spacing w:after="120"/>
        <w:jc w:val="both"/>
        <w:rPr>
          <w:rFonts w:eastAsia="MS Mincho"/>
          <w:iCs/>
          <w:sz w:val="30"/>
          <w:szCs w:val="30"/>
          <w:lang w:eastAsia="zh-CN"/>
        </w:rPr>
      </w:pPr>
      <w:r w:rsidRPr="0041172F">
        <w:rPr>
          <w:b/>
          <w:bCs/>
        </w:rPr>
        <w:t xml:space="preserve">Proposal </w:t>
      </w:r>
      <w:r w:rsidR="008F21E3">
        <w:rPr>
          <w:b/>
          <w:bCs/>
        </w:rPr>
        <w:t>9</w:t>
      </w:r>
      <w:r w:rsidRPr="0041172F">
        <w:rPr>
          <w:b/>
          <w:bCs/>
        </w:rPr>
        <w:t xml:space="preserve">: RAN2 to discuss whether to maintain valid SI </w:t>
      </w:r>
      <w:r w:rsidR="00406E03">
        <w:rPr>
          <w:b/>
          <w:bCs/>
        </w:rPr>
        <w:t>in case UE’s</w:t>
      </w:r>
      <w:r w:rsidR="00406E03" w:rsidRPr="0041172F">
        <w:rPr>
          <w:b/>
          <w:bCs/>
        </w:rPr>
        <w:t xml:space="preserve"> </w:t>
      </w:r>
      <w:r w:rsidR="008F21E3">
        <w:rPr>
          <w:b/>
          <w:bCs/>
        </w:rPr>
        <w:t xml:space="preserve">MR </w:t>
      </w:r>
      <w:r w:rsidR="00406E03">
        <w:rPr>
          <w:b/>
          <w:bCs/>
        </w:rPr>
        <w:t xml:space="preserve">is </w:t>
      </w:r>
      <w:r w:rsidR="008F21E3">
        <w:rPr>
          <w:b/>
          <w:bCs/>
        </w:rPr>
        <w:t xml:space="preserve">in </w:t>
      </w:r>
      <w:r w:rsidRPr="0041172F">
        <w:rPr>
          <w:b/>
          <w:bCs/>
          <w:lang w:eastAsia="zh-CN"/>
        </w:rPr>
        <w:t>ultra-deep</w:t>
      </w:r>
      <w:r w:rsidRPr="0041172F">
        <w:rPr>
          <w:b/>
          <w:bCs/>
        </w:rPr>
        <w:t xml:space="preserve"> </w:t>
      </w:r>
      <w:r w:rsidRPr="0041172F">
        <w:rPr>
          <w:b/>
          <w:bCs/>
          <w:lang w:eastAsia="zh-CN"/>
        </w:rPr>
        <w:t>s</w:t>
      </w:r>
      <w:r w:rsidRPr="0041172F">
        <w:rPr>
          <w:b/>
          <w:bCs/>
        </w:rPr>
        <w:t>leep</w:t>
      </w:r>
      <w:r w:rsidR="00F42F13" w:rsidRPr="0041172F">
        <w:rPr>
          <w:b/>
          <w:bCs/>
        </w:rPr>
        <w:t xml:space="preserve"> state</w:t>
      </w:r>
      <w:r w:rsidRPr="0041172F">
        <w:rPr>
          <w:b/>
          <w:bCs/>
        </w:rPr>
        <w:t xml:space="preserve">. </w:t>
      </w:r>
      <w:r w:rsidRPr="006B677A">
        <w:rPr>
          <w:rFonts w:eastAsia="MS Mincho"/>
          <w:iCs/>
          <w:sz w:val="30"/>
          <w:szCs w:val="30"/>
          <w:lang w:eastAsia="zh-CN"/>
        </w:rPr>
        <w:t xml:space="preserve"> </w:t>
      </w:r>
    </w:p>
    <w:p w14:paraId="22C17AC5" w14:textId="77777777" w:rsidR="00613A43" w:rsidRPr="007B4E6C" w:rsidRDefault="00613A43" w:rsidP="007B4E6C">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7B4E6C">
        <w:rPr>
          <w:rFonts w:cs="Times New Roman"/>
          <w:b w:val="0"/>
          <w:bCs w:val="0"/>
          <w:kern w:val="0"/>
          <w:sz w:val="36"/>
          <w:szCs w:val="20"/>
          <w:lang w:eastAsia="en-GB"/>
        </w:rPr>
        <w:t>Conclusion</w:t>
      </w:r>
    </w:p>
    <w:p w14:paraId="738F9587" w14:textId="439BC790" w:rsidR="00613A43" w:rsidRDefault="00613A43" w:rsidP="00613A43">
      <w:pPr>
        <w:spacing w:before="120"/>
        <w:jc w:val="both"/>
        <w:rPr>
          <w:rFonts w:eastAsia="宋体"/>
          <w:lang w:eastAsia="zh-CN"/>
        </w:rPr>
      </w:pPr>
      <w:r w:rsidRPr="0041172F">
        <w:rPr>
          <w:rFonts w:eastAsia="宋体"/>
          <w:lang w:eastAsia="zh-CN"/>
        </w:rPr>
        <w:t xml:space="preserve">In this contribution, </w:t>
      </w:r>
      <w:r w:rsidR="00E5478A" w:rsidRPr="0041172F">
        <w:rPr>
          <w:rFonts w:eastAsia="宋体"/>
          <w:lang w:eastAsia="zh-CN"/>
        </w:rPr>
        <w:t xml:space="preserve">we discuss </w:t>
      </w:r>
      <w:r w:rsidR="007B4E6C">
        <w:rPr>
          <w:rFonts w:eastAsia="宋体"/>
          <w:lang w:eastAsia="zh-CN"/>
        </w:rPr>
        <w:t>t</w:t>
      </w:r>
      <w:r w:rsidR="007B4E6C" w:rsidRPr="007B4E6C">
        <w:rPr>
          <w:rFonts w:eastAsia="宋体"/>
          <w:lang w:eastAsia="zh-CN"/>
        </w:rPr>
        <w:t>he entry and exit conditions for ultra-deep sleep state, paging enhancements, RRM and mobility aspects with LP-WUR</w:t>
      </w:r>
      <w:r w:rsidR="00734C89" w:rsidRPr="0041172F">
        <w:rPr>
          <w:rFonts w:eastAsia="宋体"/>
          <w:lang w:eastAsia="zh-CN"/>
        </w:rPr>
        <w:t xml:space="preserve">. </w:t>
      </w:r>
      <w:r w:rsidRPr="0041172F">
        <w:rPr>
          <w:rFonts w:eastAsia="宋体"/>
          <w:lang w:eastAsia="zh-CN"/>
        </w:rPr>
        <w:t xml:space="preserve">Based on the discussion, we have the following </w:t>
      </w:r>
      <w:r w:rsidR="00684AA9" w:rsidRPr="0041172F">
        <w:rPr>
          <w:rFonts w:eastAsia="宋体"/>
          <w:lang w:eastAsia="zh-CN"/>
        </w:rPr>
        <w:t>observation</w:t>
      </w:r>
      <w:r w:rsidR="007B4E6C">
        <w:rPr>
          <w:rFonts w:eastAsia="宋体"/>
          <w:lang w:eastAsia="zh-CN"/>
        </w:rPr>
        <w:t>s</w:t>
      </w:r>
      <w:r w:rsidR="00684AA9" w:rsidRPr="0041172F">
        <w:rPr>
          <w:rFonts w:eastAsia="宋体"/>
          <w:lang w:eastAsia="zh-CN"/>
        </w:rPr>
        <w:t xml:space="preserve"> and </w:t>
      </w:r>
      <w:r w:rsidRPr="0041172F">
        <w:rPr>
          <w:rFonts w:eastAsia="宋体"/>
          <w:lang w:eastAsia="zh-CN"/>
        </w:rPr>
        <w:t>proposals</w:t>
      </w:r>
      <w:r w:rsidR="007B4E6C">
        <w:rPr>
          <w:rFonts w:eastAsia="宋体"/>
          <w:lang w:eastAsia="zh-CN"/>
        </w:rPr>
        <w:t>.</w:t>
      </w:r>
    </w:p>
    <w:p w14:paraId="4EF450FD" w14:textId="4D508ADD" w:rsidR="007B4E6C" w:rsidRPr="007B4E6C" w:rsidRDefault="007B4E6C" w:rsidP="007B4E6C">
      <w:pPr>
        <w:spacing w:after="120"/>
        <w:jc w:val="both"/>
        <w:rPr>
          <w:rFonts w:eastAsia="宋体"/>
          <w:color w:val="4472C4" w:themeColor="accent1"/>
          <w:lang w:eastAsia="zh-CN"/>
        </w:rPr>
      </w:pPr>
      <w:r>
        <w:rPr>
          <w:rFonts w:eastAsia="宋体"/>
          <w:color w:val="4472C4" w:themeColor="accent1"/>
          <w:lang w:eastAsia="zh-CN"/>
        </w:rPr>
        <w:t>The o</w:t>
      </w:r>
      <w:r w:rsidRPr="007B4E6C">
        <w:rPr>
          <w:rFonts w:eastAsia="宋体" w:hint="eastAsia"/>
          <w:color w:val="4472C4" w:themeColor="accent1"/>
          <w:lang w:eastAsia="zh-CN"/>
        </w:rPr>
        <w:t>b</w:t>
      </w:r>
      <w:r w:rsidRPr="007B4E6C">
        <w:rPr>
          <w:rFonts w:eastAsia="宋体"/>
          <w:color w:val="4472C4" w:themeColor="accent1"/>
          <w:lang w:eastAsia="zh-CN"/>
        </w:rPr>
        <w:t>servations</w:t>
      </w:r>
      <w:r>
        <w:rPr>
          <w:rFonts w:eastAsia="宋体"/>
          <w:color w:val="4472C4" w:themeColor="accent1"/>
          <w:lang w:eastAsia="zh-CN"/>
        </w:rPr>
        <w:t xml:space="preserve"> are</w:t>
      </w:r>
      <w:r w:rsidRPr="007B4E6C">
        <w:rPr>
          <w:rFonts w:eastAsia="宋体" w:hint="eastAsia"/>
          <w:color w:val="4472C4" w:themeColor="accent1"/>
          <w:lang w:eastAsia="zh-CN"/>
        </w:rPr>
        <w:t>：</w:t>
      </w:r>
    </w:p>
    <w:p w14:paraId="065DC2C6" w14:textId="77777777" w:rsidR="007B4E6C" w:rsidRDefault="007B4E6C" w:rsidP="007B4E6C">
      <w:pPr>
        <w:spacing w:after="120"/>
        <w:jc w:val="both"/>
        <w:rPr>
          <w:rFonts w:eastAsia="宋体"/>
          <w:b/>
          <w:lang w:eastAsia="zh-CN"/>
        </w:rPr>
      </w:pPr>
      <w:r w:rsidRPr="0041172F">
        <w:rPr>
          <w:rFonts w:eastAsia="宋体"/>
          <w:b/>
          <w:lang w:eastAsia="zh-CN"/>
        </w:rPr>
        <w:t xml:space="preserve">Observation 1: For UEs with LR, the power consumption for MR will be significantly reduced when MR is in ultra-deep sleep. </w:t>
      </w:r>
    </w:p>
    <w:p w14:paraId="787B2042" w14:textId="77777777" w:rsidR="007B4E6C" w:rsidRPr="007B4E6C" w:rsidRDefault="007B4E6C" w:rsidP="007B4E6C">
      <w:pPr>
        <w:spacing w:after="120"/>
        <w:jc w:val="both"/>
        <w:rPr>
          <w:rFonts w:eastAsia="宋体"/>
          <w:b/>
          <w:lang w:eastAsia="zh-CN"/>
        </w:rPr>
      </w:pPr>
      <w:r w:rsidRPr="007B4E6C">
        <w:rPr>
          <w:rFonts w:eastAsia="宋体"/>
          <w:b/>
          <w:lang w:eastAsia="zh-CN"/>
        </w:rPr>
        <w:t>Observation 2: RAN1 is studying the RRM measurement performed by LR and it is FFS on whether/how to</w:t>
      </w:r>
      <w:r w:rsidRPr="007B4E6C" w:rsidDel="00057274">
        <w:rPr>
          <w:rFonts w:eastAsia="宋体"/>
          <w:b/>
          <w:lang w:eastAsia="zh-CN"/>
        </w:rPr>
        <w:t xml:space="preserve"> </w:t>
      </w:r>
      <w:r w:rsidRPr="007B4E6C">
        <w:rPr>
          <w:rFonts w:eastAsia="宋体"/>
          <w:b/>
          <w:lang w:eastAsia="zh-CN"/>
        </w:rPr>
        <w:t>perform the RRM measurement by MR.</w:t>
      </w:r>
    </w:p>
    <w:p w14:paraId="2691818F" w14:textId="77777777" w:rsidR="007B4E6C" w:rsidRDefault="007B4E6C" w:rsidP="007B4E6C">
      <w:pPr>
        <w:spacing w:after="120"/>
        <w:jc w:val="both"/>
        <w:rPr>
          <w:b/>
          <w:bCs/>
        </w:rPr>
      </w:pPr>
      <w:r w:rsidRPr="0041172F">
        <w:rPr>
          <w:b/>
          <w:bCs/>
        </w:rPr>
        <w:t xml:space="preserve">Observation </w:t>
      </w:r>
      <w:r>
        <w:rPr>
          <w:rFonts w:eastAsiaTheme="minorEastAsia"/>
          <w:b/>
          <w:bCs/>
          <w:lang w:eastAsia="zh-CN"/>
        </w:rPr>
        <w:t>3</w:t>
      </w:r>
      <w:r w:rsidRPr="0041172F">
        <w:rPr>
          <w:b/>
          <w:bCs/>
        </w:rPr>
        <w:t xml:space="preserve">: </w:t>
      </w:r>
      <w:r>
        <w:rPr>
          <w:b/>
          <w:bCs/>
        </w:rPr>
        <w:t>T</w:t>
      </w:r>
      <w:r w:rsidRPr="0041172F">
        <w:rPr>
          <w:b/>
          <w:bCs/>
        </w:rPr>
        <w:t xml:space="preserve">he </w:t>
      </w:r>
      <w:r>
        <w:rPr>
          <w:b/>
          <w:bCs/>
        </w:rPr>
        <w:t xml:space="preserve">coverage of </w:t>
      </w:r>
      <w:r w:rsidRPr="0041172F">
        <w:rPr>
          <w:b/>
          <w:bCs/>
        </w:rPr>
        <w:t xml:space="preserve">LP-WUS </w:t>
      </w:r>
      <w:r>
        <w:rPr>
          <w:b/>
          <w:bCs/>
        </w:rPr>
        <w:t>is being discussed in RAN1</w:t>
      </w:r>
      <w:r w:rsidRPr="0041172F">
        <w:rPr>
          <w:b/>
          <w:bCs/>
        </w:rPr>
        <w:t>.</w:t>
      </w:r>
    </w:p>
    <w:p w14:paraId="37240EE9" w14:textId="77777777" w:rsidR="007B4E6C" w:rsidRPr="0041172F" w:rsidRDefault="007B4E6C" w:rsidP="007B4E6C">
      <w:pPr>
        <w:spacing w:after="120"/>
        <w:jc w:val="both"/>
        <w:rPr>
          <w:b/>
        </w:rPr>
      </w:pPr>
      <w:r w:rsidRPr="0041172F">
        <w:rPr>
          <w:rFonts w:eastAsia="宋体"/>
          <w:b/>
          <w:lang w:eastAsia="zh-CN"/>
        </w:rPr>
        <w:t xml:space="preserve">Observation </w:t>
      </w:r>
      <w:r>
        <w:rPr>
          <w:rFonts w:eastAsia="宋体"/>
          <w:b/>
          <w:lang w:eastAsia="zh-CN"/>
        </w:rPr>
        <w:t>4</w:t>
      </w:r>
      <w:r w:rsidRPr="0041172F">
        <w:rPr>
          <w:rFonts w:eastAsia="宋体"/>
          <w:b/>
          <w:lang w:eastAsia="zh-CN"/>
        </w:rPr>
        <w:t>: For legacy UE in RRC_Idle/RRC_Inactive state, paging monitoring and measurement contribute most of the power consumption.</w:t>
      </w:r>
    </w:p>
    <w:p w14:paraId="7D5CD0D0" w14:textId="77777777" w:rsidR="007B4E6C" w:rsidRPr="0041172F" w:rsidRDefault="007B4E6C" w:rsidP="007B4E6C">
      <w:pPr>
        <w:spacing w:after="120"/>
        <w:jc w:val="both"/>
        <w:rPr>
          <w:rFonts w:eastAsia="宋体"/>
          <w:b/>
          <w:lang w:eastAsia="zh-CN"/>
        </w:rPr>
      </w:pPr>
      <w:r w:rsidRPr="0041172F">
        <w:rPr>
          <w:rFonts w:eastAsia="宋体"/>
          <w:b/>
          <w:lang w:eastAsia="zh-CN"/>
        </w:rPr>
        <w:t xml:space="preserve">Observation </w:t>
      </w:r>
      <w:r>
        <w:rPr>
          <w:rFonts w:eastAsia="宋体"/>
          <w:b/>
          <w:lang w:eastAsia="zh-CN"/>
        </w:rPr>
        <w:t>5</w:t>
      </w:r>
      <w:r w:rsidRPr="0041172F">
        <w:rPr>
          <w:rFonts w:eastAsia="宋体"/>
          <w:b/>
          <w:lang w:eastAsia="zh-CN"/>
        </w:rPr>
        <w:t xml:space="preserve">: For paging monitoring, LP-WUS-based solution can </w:t>
      </w:r>
      <w:r>
        <w:rPr>
          <w:rFonts w:eastAsia="宋体"/>
          <w:b/>
          <w:lang w:eastAsia="zh-CN"/>
        </w:rPr>
        <w:t>consume</w:t>
      </w:r>
      <w:r w:rsidRPr="0041172F">
        <w:rPr>
          <w:rFonts w:eastAsia="宋体"/>
          <w:b/>
          <w:lang w:eastAsia="zh-CN"/>
        </w:rPr>
        <w:t xml:space="preserve"> </w:t>
      </w:r>
      <w:r>
        <w:rPr>
          <w:rFonts w:eastAsia="宋体"/>
          <w:b/>
          <w:lang w:eastAsia="zh-CN"/>
        </w:rPr>
        <w:t xml:space="preserve">much </w:t>
      </w:r>
      <w:r w:rsidRPr="0041172F">
        <w:rPr>
          <w:rFonts w:eastAsia="宋体"/>
          <w:b/>
          <w:lang w:eastAsia="zh-CN"/>
        </w:rPr>
        <w:t xml:space="preserve">less power than </w:t>
      </w:r>
      <w:r>
        <w:rPr>
          <w:rFonts w:eastAsia="宋体"/>
          <w:b/>
          <w:lang w:eastAsia="zh-CN"/>
        </w:rPr>
        <w:t>legacy</w:t>
      </w:r>
      <w:r w:rsidRPr="0041172F">
        <w:rPr>
          <w:rFonts w:eastAsia="宋体"/>
          <w:b/>
          <w:lang w:eastAsia="zh-CN"/>
        </w:rPr>
        <w:t>.</w:t>
      </w:r>
    </w:p>
    <w:p w14:paraId="6CC3C966" w14:textId="77777777" w:rsidR="007B4E6C" w:rsidRDefault="007B4E6C" w:rsidP="007B4E6C">
      <w:pPr>
        <w:spacing w:after="120"/>
        <w:jc w:val="both"/>
        <w:rPr>
          <w:rFonts w:eastAsia="宋体"/>
          <w:b/>
          <w:lang w:eastAsia="zh-CN"/>
        </w:rPr>
      </w:pPr>
      <w:r w:rsidRPr="0041172F">
        <w:rPr>
          <w:rFonts w:eastAsia="宋体"/>
          <w:b/>
          <w:lang w:eastAsia="zh-CN"/>
        </w:rPr>
        <w:t xml:space="preserve">Observation </w:t>
      </w:r>
      <w:r>
        <w:rPr>
          <w:rFonts w:eastAsia="宋体"/>
          <w:b/>
          <w:lang w:eastAsia="zh-CN"/>
        </w:rPr>
        <w:t>6</w:t>
      </w:r>
      <w:r w:rsidRPr="0041172F">
        <w:rPr>
          <w:rFonts w:eastAsia="宋体"/>
          <w:b/>
          <w:lang w:eastAsia="zh-CN"/>
        </w:rPr>
        <w:t xml:space="preserve">: Compared with eDRX, using </w:t>
      </w:r>
      <w:r>
        <w:rPr>
          <w:rFonts w:eastAsia="宋体"/>
          <w:b/>
          <w:lang w:eastAsia="zh-CN"/>
        </w:rPr>
        <w:t>LP-WUS</w:t>
      </w:r>
      <w:r w:rsidRPr="0041172F">
        <w:rPr>
          <w:rFonts w:eastAsia="宋体"/>
          <w:b/>
          <w:lang w:eastAsia="zh-CN"/>
        </w:rPr>
        <w:t xml:space="preserve"> could extend the sleep duration of the </w:t>
      </w:r>
      <w:r>
        <w:rPr>
          <w:rFonts w:eastAsia="宋体"/>
          <w:b/>
          <w:lang w:eastAsia="zh-CN"/>
        </w:rPr>
        <w:t>MR</w:t>
      </w:r>
      <w:r w:rsidRPr="0041172F">
        <w:rPr>
          <w:rFonts w:eastAsia="宋体"/>
          <w:b/>
          <w:lang w:eastAsia="zh-CN"/>
        </w:rPr>
        <w:t xml:space="preserve"> without increasing the paging latency.</w:t>
      </w:r>
    </w:p>
    <w:p w14:paraId="2E12486A" w14:textId="77777777" w:rsidR="007B4E6C" w:rsidRPr="007B4E6C" w:rsidRDefault="007B4E6C" w:rsidP="007B4E6C">
      <w:pPr>
        <w:spacing w:after="120"/>
        <w:jc w:val="both"/>
        <w:rPr>
          <w:rFonts w:eastAsia="宋体"/>
          <w:b/>
          <w:bCs/>
          <w:szCs w:val="20"/>
          <w:lang w:val="en-GB" w:eastAsia="zh-CN"/>
        </w:rPr>
      </w:pPr>
      <w:r w:rsidRPr="0041172F">
        <w:rPr>
          <w:rFonts w:eastAsia="宋体"/>
          <w:b/>
          <w:bCs/>
          <w:szCs w:val="20"/>
          <w:lang w:val="en-GB" w:eastAsia="zh-CN"/>
        </w:rPr>
        <w:t xml:space="preserve">Observation </w:t>
      </w:r>
      <w:r>
        <w:rPr>
          <w:rFonts w:eastAsia="宋体"/>
          <w:b/>
          <w:bCs/>
          <w:szCs w:val="20"/>
          <w:lang w:val="en-GB" w:eastAsia="zh-CN"/>
        </w:rPr>
        <w:t>7</w:t>
      </w:r>
      <w:r w:rsidRPr="0041172F">
        <w:rPr>
          <w:rFonts w:eastAsia="宋体"/>
          <w:b/>
          <w:bCs/>
          <w:szCs w:val="20"/>
          <w:lang w:val="en-GB" w:eastAsia="zh-CN"/>
        </w:rPr>
        <w:t xml:space="preserve">: High FAR caused by </w:t>
      </w:r>
      <w:r w:rsidRPr="006B677A">
        <w:rPr>
          <w:rFonts w:eastAsia="等线"/>
          <w:b/>
          <w:lang w:eastAsia="zh-CN"/>
        </w:rPr>
        <w:t xml:space="preserve">insufficient </w:t>
      </w:r>
      <w:r w:rsidRPr="0041172F">
        <w:rPr>
          <w:rFonts w:eastAsia="宋体"/>
          <w:b/>
          <w:bCs/>
          <w:szCs w:val="20"/>
          <w:lang w:val="en-GB" w:eastAsia="zh-CN"/>
        </w:rPr>
        <w:t>paging grouping deteriorates UE power consumption.</w:t>
      </w:r>
    </w:p>
    <w:p w14:paraId="30604671" w14:textId="2774708C" w:rsidR="007B4E6C" w:rsidRPr="007B4E6C" w:rsidRDefault="007B4E6C" w:rsidP="007B4E6C">
      <w:pPr>
        <w:spacing w:after="120"/>
        <w:jc w:val="both"/>
        <w:rPr>
          <w:rFonts w:eastAsia="宋体"/>
          <w:bCs/>
          <w:color w:val="4472C4" w:themeColor="accent1"/>
          <w:lang w:val="en-GB" w:eastAsia="zh-CN"/>
        </w:rPr>
      </w:pPr>
      <w:r>
        <w:rPr>
          <w:rFonts w:eastAsia="宋体"/>
          <w:bCs/>
          <w:color w:val="4472C4" w:themeColor="accent1"/>
          <w:lang w:val="en-GB" w:eastAsia="zh-CN"/>
        </w:rPr>
        <w:t>The p</w:t>
      </w:r>
      <w:r w:rsidRPr="007B4E6C">
        <w:rPr>
          <w:rFonts w:eastAsia="宋体"/>
          <w:bCs/>
          <w:color w:val="4472C4" w:themeColor="accent1"/>
          <w:lang w:val="en-GB" w:eastAsia="zh-CN"/>
        </w:rPr>
        <w:t>roposal</w:t>
      </w:r>
      <w:r>
        <w:rPr>
          <w:rFonts w:eastAsia="宋体"/>
          <w:bCs/>
          <w:color w:val="4472C4" w:themeColor="accent1"/>
          <w:lang w:val="en-GB" w:eastAsia="zh-CN"/>
        </w:rPr>
        <w:t>s are:</w:t>
      </w:r>
    </w:p>
    <w:p w14:paraId="6379CE18" w14:textId="77777777" w:rsidR="007B4E6C" w:rsidRPr="004D36EA" w:rsidRDefault="007B4E6C" w:rsidP="007B4E6C">
      <w:pPr>
        <w:spacing w:after="120"/>
        <w:rPr>
          <w:b/>
          <w:bCs/>
          <w:szCs w:val="20"/>
        </w:rPr>
      </w:pPr>
      <w:r>
        <w:rPr>
          <w:b/>
          <w:bCs/>
          <w:szCs w:val="20"/>
        </w:rPr>
        <w:t>Proposal 1</w:t>
      </w:r>
      <w:r w:rsidRPr="004D36EA">
        <w:rPr>
          <w:b/>
          <w:bCs/>
          <w:szCs w:val="20"/>
        </w:rPr>
        <w:t>: U</w:t>
      </w:r>
      <w:r>
        <w:rPr>
          <w:b/>
          <w:bCs/>
          <w:szCs w:val="20"/>
        </w:rPr>
        <w:t>E’s LR</w:t>
      </w:r>
      <w:r w:rsidRPr="004D36EA">
        <w:rPr>
          <w:b/>
          <w:bCs/>
          <w:szCs w:val="20"/>
        </w:rPr>
        <w:t xml:space="preserve"> monitor</w:t>
      </w:r>
      <w:r>
        <w:rPr>
          <w:b/>
          <w:bCs/>
          <w:szCs w:val="20"/>
        </w:rPr>
        <w:t>s</w:t>
      </w:r>
      <w:r w:rsidRPr="004D36EA">
        <w:rPr>
          <w:b/>
          <w:bCs/>
          <w:szCs w:val="20"/>
        </w:rPr>
        <w:t xml:space="preserve"> LP-WUS signaling at least when </w:t>
      </w:r>
      <w:r>
        <w:rPr>
          <w:b/>
          <w:bCs/>
          <w:szCs w:val="20"/>
        </w:rPr>
        <w:t>MR</w:t>
      </w:r>
      <w:r w:rsidRPr="004D36EA">
        <w:rPr>
          <w:b/>
          <w:bCs/>
          <w:szCs w:val="20"/>
        </w:rPr>
        <w:t xml:space="preserve"> is in ultra</w:t>
      </w:r>
      <w:r>
        <w:rPr>
          <w:b/>
          <w:bCs/>
          <w:szCs w:val="20"/>
        </w:rPr>
        <w:t>-</w:t>
      </w:r>
      <w:r w:rsidRPr="004D36EA">
        <w:rPr>
          <w:b/>
          <w:bCs/>
          <w:szCs w:val="20"/>
        </w:rPr>
        <w:t>deep sleep. Details</w:t>
      </w:r>
      <w:r>
        <w:rPr>
          <w:b/>
          <w:bCs/>
          <w:szCs w:val="20"/>
        </w:rPr>
        <w:t xml:space="preserve"> are up to further discussion in RAN1 and RAN2. </w:t>
      </w:r>
      <w:r w:rsidRPr="004D36EA">
        <w:rPr>
          <w:b/>
          <w:bCs/>
          <w:szCs w:val="20"/>
        </w:rPr>
        <w:t xml:space="preserve"> </w:t>
      </w:r>
    </w:p>
    <w:p w14:paraId="3862F38E" w14:textId="77777777" w:rsidR="007B4E6C" w:rsidRPr="0041172F" w:rsidRDefault="007B4E6C" w:rsidP="007B4E6C">
      <w:pPr>
        <w:spacing w:after="120"/>
        <w:jc w:val="both"/>
        <w:rPr>
          <w:b/>
          <w:bCs/>
        </w:rPr>
      </w:pPr>
      <w:r w:rsidRPr="0041172F">
        <w:rPr>
          <w:b/>
          <w:bCs/>
        </w:rPr>
        <w:t xml:space="preserve">Proposal </w:t>
      </w:r>
      <w:r>
        <w:rPr>
          <w:b/>
          <w:bCs/>
        </w:rPr>
        <w:t>2</w:t>
      </w:r>
      <w:r w:rsidRPr="0041172F">
        <w:rPr>
          <w:b/>
          <w:bCs/>
        </w:rPr>
        <w:t xml:space="preserve">: UE’s </w:t>
      </w:r>
      <w:r>
        <w:rPr>
          <w:b/>
          <w:bCs/>
        </w:rPr>
        <w:t>MR</w:t>
      </w:r>
      <w:r w:rsidRPr="0041172F">
        <w:rPr>
          <w:b/>
          <w:bCs/>
        </w:rPr>
        <w:t xml:space="preserve"> enter</w:t>
      </w:r>
      <w:r>
        <w:rPr>
          <w:b/>
          <w:bCs/>
        </w:rPr>
        <w:t>s</w:t>
      </w:r>
      <w:r w:rsidRPr="0041172F">
        <w:rPr>
          <w:b/>
          <w:bCs/>
        </w:rPr>
        <w:t xml:space="preserve"> </w:t>
      </w:r>
      <w:r>
        <w:rPr>
          <w:b/>
          <w:bCs/>
        </w:rPr>
        <w:t xml:space="preserve">into </w:t>
      </w:r>
      <w:r w:rsidRPr="0041172F">
        <w:rPr>
          <w:b/>
          <w:bCs/>
        </w:rPr>
        <w:t>ultra-deep sleep state should be controlled by network</w:t>
      </w:r>
      <w:r>
        <w:rPr>
          <w:b/>
          <w:bCs/>
        </w:rPr>
        <w:t xml:space="preserve">, following examples could be considered, details are FFS. </w:t>
      </w:r>
    </w:p>
    <w:p w14:paraId="47266B6C" w14:textId="77777777" w:rsidR="007B4E6C" w:rsidRPr="0041172F" w:rsidRDefault="007B4E6C" w:rsidP="007B4E6C">
      <w:pPr>
        <w:pStyle w:val="ac"/>
        <w:numPr>
          <w:ilvl w:val="0"/>
          <w:numId w:val="38"/>
        </w:numPr>
        <w:spacing w:after="120"/>
        <w:ind w:firstLineChars="0"/>
        <w:rPr>
          <w:rFonts w:ascii="Times New Roman" w:hAnsi="Times New Roman"/>
          <w:b/>
          <w:bCs/>
          <w:sz w:val="20"/>
          <w:szCs w:val="20"/>
        </w:rPr>
      </w:pPr>
      <w:r w:rsidRPr="0041172F">
        <w:rPr>
          <w:rFonts w:ascii="Times New Roman" w:hAnsi="Times New Roman"/>
          <w:b/>
          <w:bCs/>
          <w:sz w:val="20"/>
          <w:szCs w:val="20"/>
        </w:rPr>
        <w:t>Alt 1: via Network indication, i.e., UE enters ultra-deep sleep power state upon receiving the network indication</w:t>
      </w:r>
    </w:p>
    <w:p w14:paraId="27F3EA19" w14:textId="77777777" w:rsidR="007B4E6C" w:rsidRPr="00D547D0" w:rsidRDefault="007B4E6C" w:rsidP="007B4E6C">
      <w:pPr>
        <w:pStyle w:val="ac"/>
        <w:numPr>
          <w:ilvl w:val="0"/>
          <w:numId w:val="38"/>
        </w:numPr>
        <w:spacing w:after="120"/>
        <w:ind w:firstLineChars="0"/>
        <w:rPr>
          <w:rFonts w:ascii="Times New Roman" w:hAnsi="Times New Roman"/>
          <w:b/>
          <w:bCs/>
          <w:sz w:val="20"/>
          <w:szCs w:val="20"/>
        </w:rPr>
      </w:pPr>
      <w:r w:rsidRPr="0041172F">
        <w:rPr>
          <w:rFonts w:ascii="Times New Roman" w:hAnsi="Times New Roman"/>
          <w:b/>
          <w:bCs/>
          <w:sz w:val="20"/>
          <w:szCs w:val="20"/>
        </w:rPr>
        <w:t>Alt 2: UE automatically enters into ultra-deep sleep power state when pre-configured condition(s) are fulfilled</w:t>
      </w:r>
    </w:p>
    <w:p w14:paraId="2FE7D0F1" w14:textId="77777777" w:rsidR="007B4E6C" w:rsidRPr="0041172F" w:rsidRDefault="007B4E6C" w:rsidP="007B4E6C">
      <w:pPr>
        <w:spacing w:after="120"/>
        <w:jc w:val="both"/>
        <w:rPr>
          <w:rFonts w:eastAsia="宋体"/>
          <w:b/>
          <w:bCs/>
          <w:szCs w:val="20"/>
          <w:lang w:val="en-GB" w:eastAsia="zh-CN"/>
        </w:rPr>
      </w:pPr>
      <w:r w:rsidRPr="0041172F">
        <w:rPr>
          <w:rFonts w:eastAsia="宋体"/>
          <w:b/>
          <w:bCs/>
          <w:szCs w:val="20"/>
          <w:lang w:val="en-GB" w:eastAsia="zh-CN"/>
        </w:rPr>
        <w:t xml:space="preserve">Proposal </w:t>
      </w:r>
      <w:r>
        <w:rPr>
          <w:rFonts w:eastAsia="宋体"/>
          <w:b/>
          <w:bCs/>
          <w:szCs w:val="20"/>
          <w:lang w:val="en-GB" w:eastAsia="zh-CN"/>
        </w:rPr>
        <w:t>3</w:t>
      </w:r>
      <w:r w:rsidRPr="0041172F">
        <w:rPr>
          <w:rFonts w:eastAsia="宋体"/>
          <w:b/>
          <w:bCs/>
          <w:szCs w:val="20"/>
          <w:lang w:val="en-GB" w:eastAsia="zh-CN"/>
        </w:rPr>
        <w:t>: UE</w:t>
      </w:r>
      <w:r>
        <w:rPr>
          <w:rFonts w:eastAsia="宋体"/>
          <w:b/>
          <w:bCs/>
          <w:szCs w:val="20"/>
          <w:lang w:val="en-GB" w:eastAsia="zh-CN"/>
        </w:rPr>
        <w:t>’s</w:t>
      </w:r>
      <w:r w:rsidRPr="0041172F">
        <w:rPr>
          <w:rFonts w:eastAsia="宋体"/>
          <w:b/>
          <w:bCs/>
          <w:szCs w:val="20"/>
          <w:lang w:val="en-GB" w:eastAsia="zh-CN"/>
        </w:rPr>
        <w:t xml:space="preserve"> </w:t>
      </w:r>
      <w:r>
        <w:rPr>
          <w:rFonts w:eastAsia="宋体"/>
          <w:b/>
          <w:bCs/>
          <w:szCs w:val="20"/>
          <w:lang w:val="en-GB" w:eastAsia="zh-CN"/>
        </w:rPr>
        <w:t>MR</w:t>
      </w:r>
      <w:r w:rsidRPr="0041172F">
        <w:rPr>
          <w:rFonts w:eastAsia="宋体"/>
          <w:b/>
          <w:bCs/>
          <w:szCs w:val="20"/>
          <w:lang w:val="en-GB" w:eastAsia="zh-CN"/>
        </w:rPr>
        <w:t xml:space="preserve"> </w:t>
      </w:r>
      <w:r>
        <w:rPr>
          <w:rFonts w:eastAsia="宋体"/>
          <w:b/>
          <w:bCs/>
          <w:szCs w:val="20"/>
          <w:lang w:val="en-GB" w:eastAsia="zh-CN"/>
        </w:rPr>
        <w:t xml:space="preserve">could </w:t>
      </w:r>
      <w:r>
        <w:rPr>
          <w:rFonts w:eastAsia="宋体" w:hint="eastAsia"/>
          <w:b/>
          <w:bCs/>
          <w:szCs w:val="20"/>
          <w:lang w:val="en-GB" w:eastAsia="zh-CN"/>
        </w:rPr>
        <w:t>stay</w:t>
      </w:r>
      <w:r>
        <w:rPr>
          <w:rFonts w:eastAsia="宋体"/>
          <w:b/>
          <w:bCs/>
          <w:szCs w:val="20"/>
          <w:lang w:val="en-GB" w:eastAsia="zh-CN"/>
        </w:rPr>
        <w:t xml:space="preserve"> in</w:t>
      </w:r>
      <w:r w:rsidRPr="0041172F">
        <w:rPr>
          <w:rFonts w:eastAsia="宋体"/>
          <w:b/>
          <w:bCs/>
          <w:szCs w:val="20"/>
          <w:lang w:val="en-GB" w:eastAsia="zh-CN"/>
        </w:rPr>
        <w:t xml:space="preserve"> ultra-deep sleep power state only when UE </w:t>
      </w:r>
      <w:r>
        <w:rPr>
          <w:rFonts w:eastAsia="宋体"/>
          <w:b/>
          <w:bCs/>
          <w:szCs w:val="20"/>
          <w:lang w:val="en-GB" w:eastAsia="zh-CN"/>
        </w:rPr>
        <w:t xml:space="preserve">is in </w:t>
      </w:r>
      <w:r w:rsidRPr="0041172F">
        <w:rPr>
          <w:rFonts w:eastAsia="宋体"/>
          <w:b/>
          <w:bCs/>
          <w:szCs w:val="20"/>
          <w:lang w:val="en-GB" w:eastAsia="zh-CN"/>
        </w:rPr>
        <w:t>the coverage of LP</w:t>
      </w:r>
      <w:r>
        <w:rPr>
          <w:rFonts w:eastAsia="宋体"/>
          <w:b/>
          <w:bCs/>
          <w:szCs w:val="20"/>
          <w:lang w:val="en-GB" w:eastAsia="zh-CN"/>
        </w:rPr>
        <w:t>-</w:t>
      </w:r>
      <w:r w:rsidRPr="0041172F">
        <w:rPr>
          <w:rFonts w:eastAsia="宋体"/>
          <w:b/>
          <w:bCs/>
          <w:szCs w:val="20"/>
          <w:lang w:val="en-GB" w:eastAsia="zh-CN"/>
        </w:rPr>
        <w:t>WUS. UE</w:t>
      </w:r>
      <w:r>
        <w:rPr>
          <w:rFonts w:eastAsia="宋体"/>
          <w:b/>
          <w:bCs/>
          <w:szCs w:val="20"/>
          <w:lang w:val="en-GB" w:eastAsia="zh-CN"/>
        </w:rPr>
        <w:t>’s</w:t>
      </w:r>
      <w:r w:rsidRPr="0041172F">
        <w:rPr>
          <w:rFonts w:eastAsia="宋体"/>
          <w:b/>
          <w:bCs/>
          <w:szCs w:val="20"/>
          <w:lang w:val="en-GB" w:eastAsia="zh-CN"/>
        </w:rPr>
        <w:t xml:space="preserve"> </w:t>
      </w:r>
      <w:r>
        <w:rPr>
          <w:rFonts w:eastAsia="宋体"/>
          <w:b/>
          <w:bCs/>
          <w:szCs w:val="20"/>
          <w:lang w:val="en-GB" w:eastAsia="zh-CN"/>
        </w:rPr>
        <w:t>MR should</w:t>
      </w:r>
      <w:r w:rsidRPr="0041172F">
        <w:rPr>
          <w:rFonts w:eastAsia="宋体"/>
          <w:b/>
          <w:bCs/>
          <w:szCs w:val="20"/>
          <w:lang w:val="en-GB" w:eastAsia="zh-CN"/>
        </w:rPr>
        <w:t xml:space="preserve"> exit </w:t>
      </w:r>
      <w:r w:rsidRPr="006B677A">
        <w:rPr>
          <w:b/>
        </w:rPr>
        <w:t>ultra-deep sleep power state</w:t>
      </w:r>
      <w:r w:rsidRPr="0041172F">
        <w:rPr>
          <w:rFonts w:eastAsia="宋体"/>
          <w:b/>
          <w:bCs/>
          <w:szCs w:val="20"/>
          <w:lang w:val="en-GB" w:eastAsia="zh-CN"/>
        </w:rPr>
        <w:t xml:space="preserve"> when UE moves out of coverage of LP-WUS. The determination of whether UE is in coverage </w:t>
      </w:r>
      <w:r>
        <w:rPr>
          <w:rFonts w:eastAsia="宋体"/>
          <w:b/>
          <w:bCs/>
          <w:szCs w:val="20"/>
          <w:lang w:val="en-GB" w:eastAsia="zh-CN"/>
        </w:rPr>
        <w:t xml:space="preserve">or out of coverage </w:t>
      </w:r>
      <w:r w:rsidRPr="0041172F">
        <w:rPr>
          <w:rFonts w:eastAsia="宋体"/>
          <w:b/>
          <w:bCs/>
          <w:szCs w:val="20"/>
          <w:lang w:val="en-GB" w:eastAsia="zh-CN"/>
        </w:rPr>
        <w:t xml:space="preserve">of LP-WUS </w:t>
      </w:r>
      <w:r>
        <w:rPr>
          <w:rFonts w:eastAsia="宋体"/>
          <w:b/>
          <w:bCs/>
          <w:szCs w:val="20"/>
          <w:lang w:val="en-GB" w:eastAsia="zh-CN"/>
        </w:rPr>
        <w:t>could be</w:t>
      </w:r>
      <w:r w:rsidRPr="0041172F">
        <w:rPr>
          <w:rFonts w:eastAsia="宋体"/>
          <w:b/>
          <w:bCs/>
          <w:szCs w:val="20"/>
          <w:lang w:val="en-GB" w:eastAsia="zh-CN"/>
        </w:rPr>
        <w:t xml:space="preserve"> based on the</w:t>
      </w:r>
      <w:r w:rsidRPr="0041172F">
        <w:t xml:space="preserve"> </w:t>
      </w:r>
      <w:r w:rsidRPr="0041172F">
        <w:rPr>
          <w:rFonts w:eastAsia="宋体"/>
          <w:b/>
          <w:bCs/>
          <w:szCs w:val="20"/>
          <w:lang w:val="en-GB" w:eastAsia="zh-CN"/>
        </w:rPr>
        <w:t xml:space="preserve">measurements performed by </w:t>
      </w:r>
      <w:r>
        <w:rPr>
          <w:rFonts w:eastAsia="宋体"/>
          <w:b/>
          <w:bCs/>
          <w:szCs w:val="20"/>
          <w:lang w:val="en-GB" w:eastAsia="zh-CN"/>
        </w:rPr>
        <w:t>LR</w:t>
      </w:r>
      <w:r w:rsidRPr="0041172F">
        <w:rPr>
          <w:rFonts w:eastAsia="宋体"/>
          <w:b/>
          <w:bCs/>
          <w:szCs w:val="20"/>
          <w:lang w:val="en-GB" w:eastAsia="zh-CN"/>
        </w:rPr>
        <w:t xml:space="preserve"> and/or </w:t>
      </w:r>
      <w:r>
        <w:rPr>
          <w:rFonts w:eastAsia="宋体"/>
          <w:b/>
          <w:bCs/>
          <w:szCs w:val="20"/>
          <w:lang w:val="en-GB" w:eastAsia="zh-CN"/>
        </w:rPr>
        <w:t>MR</w:t>
      </w:r>
      <w:r w:rsidRPr="0041172F">
        <w:rPr>
          <w:rFonts w:eastAsia="宋体"/>
          <w:b/>
          <w:bCs/>
          <w:szCs w:val="20"/>
          <w:lang w:val="en-GB" w:eastAsia="zh-CN"/>
        </w:rPr>
        <w:t xml:space="preserve">, details are FFS. </w:t>
      </w:r>
    </w:p>
    <w:p w14:paraId="31B1BE0B" w14:textId="77777777" w:rsidR="007B4E6C" w:rsidRPr="0041172F" w:rsidRDefault="007B4E6C" w:rsidP="007B4E6C">
      <w:pPr>
        <w:spacing w:after="120"/>
        <w:jc w:val="both"/>
        <w:rPr>
          <w:b/>
          <w:bCs/>
          <w:lang w:eastAsia="zh-CN"/>
        </w:rPr>
      </w:pPr>
      <w:r w:rsidRPr="00534EDF">
        <w:rPr>
          <w:b/>
        </w:rPr>
        <w:t>P</w:t>
      </w:r>
      <w:r w:rsidRPr="008F21E3">
        <w:rPr>
          <w:b/>
        </w:rPr>
        <w:t>roposal 4: UE’</w:t>
      </w:r>
      <w:r w:rsidRPr="006B677A">
        <w:rPr>
          <w:b/>
        </w:rPr>
        <w:t>s</w:t>
      </w:r>
      <w:r w:rsidRPr="008F21E3">
        <w:rPr>
          <w:b/>
        </w:rPr>
        <w:t xml:space="preserve"> MR</w:t>
      </w:r>
      <w:r>
        <w:rPr>
          <w:b/>
        </w:rPr>
        <w:t xml:space="preserve"> should</w:t>
      </w:r>
      <w:r w:rsidRPr="008F21E3">
        <w:rPr>
          <w:b/>
        </w:rPr>
        <w:t xml:space="preserve"> </w:t>
      </w:r>
      <w:r w:rsidRPr="006B677A">
        <w:rPr>
          <w:b/>
        </w:rPr>
        <w:t xml:space="preserve">exit </w:t>
      </w:r>
      <w:r w:rsidRPr="0041172F">
        <w:rPr>
          <w:b/>
        </w:rPr>
        <w:t>ultra-deep sleep power state</w:t>
      </w:r>
      <w:r w:rsidRPr="0041172F" w:rsidDel="00057274">
        <w:rPr>
          <w:b/>
          <w:bCs/>
        </w:rPr>
        <w:t xml:space="preserve"> </w:t>
      </w:r>
      <w:r w:rsidRPr="0041172F">
        <w:rPr>
          <w:b/>
          <w:bCs/>
        </w:rPr>
        <w:t>when UE receives LP-WUS which indicates the UE to wake up.</w:t>
      </w:r>
    </w:p>
    <w:p w14:paraId="41681569" w14:textId="77777777" w:rsidR="007B4E6C" w:rsidRPr="00D547D0" w:rsidRDefault="007B4E6C" w:rsidP="007B4E6C">
      <w:pPr>
        <w:spacing w:after="120"/>
        <w:jc w:val="both"/>
        <w:rPr>
          <w:rFonts w:eastAsia="宋体"/>
          <w:lang w:eastAsia="zh-CN"/>
        </w:rPr>
      </w:pPr>
      <w:r w:rsidRPr="0041172F">
        <w:rPr>
          <w:b/>
          <w:bCs/>
        </w:rPr>
        <w:t xml:space="preserve">Proposal </w:t>
      </w:r>
      <w:r>
        <w:rPr>
          <w:b/>
          <w:bCs/>
        </w:rPr>
        <w:t>5</w:t>
      </w:r>
      <w:r w:rsidRPr="0041172F">
        <w:rPr>
          <w:b/>
          <w:bCs/>
        </w:rPr>
        <w:t xml:space="preserve">: RAN2 to study LP-WUS applicable for </w:t>
      </w:r>
      <w:r w:rsidRPr="0041172F">
        <w:rPr>
          <w:rFonts w:eastAsia="宋体"/>
          <w:b/>
          <w:bCs/>
          <w:lang w:eastAsia="zh-CN"/>
        </w:rPr>
        <w:t>RRC_Idle/RRC_Inactive state</w:t>
      </w:r>
      <w:r w:rsidRPr="0041172F">
        <w:rPr>
          <w:b/>
          <w:bCs/>
        </w:rPr>
        <w:t xml:space="preserve"> to reduce power consumption and latency of paging </w:t>
      </w:r>
      <w:r w:rsidRPr="0041172F">
        <w:rPr>
          <w:rFonts w:eastAsia="宋体"/>
          <w:b/>
          <w:bCs/>
          <w:lang w:eastAsia="zh-CN"/>
        </w:rPr>
        <w:t>monitoring</w:t>
      </w:r>
      <w:r w:rsidRPr="0041172F">
        <w:rPr>
          <w:b/>
          <w:bCs/>
        </w:rPr>
        <w:t xml:space="preserve">. </w:t>
      </w:r>
    </w:p>
    <w:p w14:paraId="0BF5B6A3" w14:textId="77777777" w:rsidR="007B4E6C" w:rsidRPr="0041172F" w:rsidRDefault="007B4E6C" w:rsidP="007B4E6C">
      <w:pPr>
        <w:spacing w:after="120"/>
        <w:jc w:val="both"/>
        <w:rPr>
          <w:b/>
          <w:bCs/>
        </w:rPr>
      </w:pPr>
      <w:r w:rsidRPr="0041172F">
        <w:rPr>
          <w:b/>
          <w:bCs/>
        </w:rPr>
        <w:t xml:space="preserve">Proposal </w:t>
      </w:r>
      <w:r>
        <w:rPr>
          <w:b/>
          <w:bCs/>
        </w:rPr>
        <w:t>6</w:t>
      </w:r>
      <w:r w:rsidRPr="0041172F">
        <w:rPr>
          <w:b/>
          <w:bCs/>
        </w:rPr>
        <w:t xml:space="preserve">: RAN2 to discuss whether to introduce subgrouping for LP-WUS to reduce false alarms </w:t>
      </w:r>
      <w:r>
        <w:rPr>
          <w:b/>
          <w:bCs/>
        </w:rPr>
        <w:t xml:space="preserve">rate </w:t>
      </w:r>
      <w:r w:rsidRPr="0041172F">
        <w:rPr>
          <w:b/>
          <w:bCs/>
        </w:rPr>
        <w:t xml:space="preserve">of </w:t>
      </w:r>
      <w:r>
        <w:rPr>
          <w:b/>
          <w:bCs/>
        </w:rPr>
        <w:t>waking up</w:t>
      </w:r>
      <w:r w:rsidRPr="0041172F">
        <w:rPr>
          <w:b/>
          <w:bCs/>
        </w:rPr>
        <w:t>.</w:t>
      </w:r>
    </w:p>
    <w:p w14:paraId="0F746090" w14:textId="77777777" w:rsidR="007B4E6C" w:rsidRPr="00D547D0" w:rsidRDefault="007B4E6C" w:rsidP="007B4E6C">
      <w:pPr>
        <w:spacing w:after="120"/>
        <w:jc w:val="both"/>
        <w:rPr>
          <w:b/>
          <w:bCs/>
        </w:rPr>
      </w:pPr>
      <w:r w:rsidRPr="0041172F">
        <w:rPr>
          <w:b/>
          <w:bCs/>
        </w:rPr>
        <w:t xml:space="preserve">Proposal </w:t>
      </w:r>
      <w:r>
        <w:rPr>
          <w:b/>
          <w:bCs/>
        </w:rPr>
        <w:t>7</w:t>
      </w:r>
      <w:r w:rsidRPr="0041172F">
        <w:rPr>
          <w:b/>
          <w:bCs/>
        </w:rPr>
        <w:t xml:space="preserve">: </w:t>
      </w:r>
      <w:r>
        <w:rPr>
          <w:b/>
          <w:bCs/>
        </w:rPr>
        <w:t xml:space="preserve">Send an </w:t>
      </w:r>
      <w:r w:rsidRPr="0041172F">
        <w:rPr>
          <w:b/>
          <w:bCs/>
        </w:rPr>
        <w:t xml:space="preserve">LS to RAN1 to check whether it is </w:t>
      </w:r>
      <w:r>
        <w:rPr>
          <w:b/>
          <w:bCs/>
        </w:rPr>
        <w:t>possible</w:t>
      </w:r>
      <w:r w:rsidRPr="0041172F">
        <w:rPr>
          <w:b/>
          <w:bCs/>
        </w:rPr>
        <w:t xml:space="preserve"> to include paging subgrouping information in LP-WUS, if yes, how many bits could be used for this purpose.</w:t>
      </w:r>
    </w:p>
    <w:p w14:paraId="5088B4C1" w14:textId="77777777" w:rsidR="007B4E6C" w:rsidRPr="0041172F" w:rsidRDefault="007B4E6C" w:rsidP="007B4E6C">
      <w:pPr>
        <w:spacing w:after="120"/>
        <w:jc w:val="both"/>
        <w:rPr>
          <w:b/>
          <w:bCs/>
        </w:rPr>
      </w:pPr>
      <w:r w:rsidRPr="0041172F">
        <w:rPr>
          <w:b/>
          <w:bCs/>
        </w:rPr>
        <w:t xml:space="preserve">Proposal </w:t>
      </w:r>
      <w:r>
        <w:rPr>
          <w:b/>
          <w:bCs/>
        </w:rPr>
        <w:t>8</w:t>
      </w:r>
      <w:r w:rsidRPr="0041172F">
        <w:rPr>
          <w:b/>
          <w:bCs/>
        </w:rPr>
        <w:t xml:space="preserve">: Measurement based on </w:t>
      </w:r>
      <w:r>
        <w:rPr>
          <w:b/>
          <w:bCs/>
        </w:rPr>
        <w:t>LR</w:t>
      </w:r>
      <w:r w:rsidRPr="0041172F">
        <w:rPr>
          <w:b/>
          <w:bCs/>
        </w:rPr>
        <w:t xml:space="preserve"> at least for serving cell is supported. FFS for neighbour cell and corresponding </w:t>
      </w:r>
      <w:r>
        <w:rPr>
          <w:b/>
          <w:bCs/>
        </w:rPr>
        <w:t>cell selection/</w:t>
      </w:r>
      <w:r w:rsidRPr="0041172F">
        <w:rPr>
          <w:b/>
          <w:bCs/>
        </w:rPr>
        <w:t xml:space="preserve">reselection. </w:t>
      </w:r>
    </w:p>
    <w:p w14:paraId="137E3235" w14:textId="5444B4B1" w:rsidR="00557A07" w:rsidRPr="007B4E6C" w:rsidRDefault="007B4E6C" w:rsidP="007B4E6C">
      <w:pPr>
        <w:spacing w:after="120"/>
        <w:jc w:val="both"/>
        <w:rPr>
          <w:rFonts w:eastAsia="MS Mincho"/>
          <w:iCs/>
          <w:sz w:val="30"/>
          <w:szCs w:val="30"/>
          <w:lang w:eastAsia="zh-CN"/>
        </w:rPr>
      </w:pPr>
      <w:r w:rsidRPr="0041172F">
        <w:rPr>
          <w:b/>
          <w:bCs/>
        </w:rPr>
        <w:t xml:space="preserve">Proposal </w:t>
      </w:r>
      <w:r>
        <w:rPr>
          <w:b/>
          <w:bCs/>
        </w:rPr>
        <w:t>9</w:t>
      </w:r>
      <w:r w:rsidRPr="0041172F">
        <w:rPr>
          <w:b/>
          <w:bCs/>
        </w:rPr>
        <w:t xml:space="preserve">: RAN2 to discuss whether to maintain valid SI </w:t>
      </w:r>
      <w:r>
        <w:rPr>
          <w:b/>
          <w:bCs/>
        </w:rPr>
        <w:t>in case UE’s</w:t>
      </w:r>
      <w:r w:rsidRPr="0041172F">
        <w:rPr>
          <w:b/>
          <w:bCs/>
        </w:rPr>
        <w:t xml:space="preserve"> </w:t>
      </w:r>
      <w:r>
        <w:rPr>
          <w:b/>
          <w:bCs/>
        </w:rPr>
        <w:t xml:space="preserve">MR is in </w:t>
      </w:r>
      <w:r w:rsidRPr="0041172F">
        <w:rPr>
          <w:b/>
          <w:bCs/>
          <w:lang w:eastAsia="zh-CN"/>
        </w:rPr>
        <w:t>ultra-deep</w:t>
      </w:r>
      <w:r w:rsidRPr="0041172F">
        <w:rPr>
          <w:b/>
          <w:bCs/>
        </w:rPr>
        <w:t xml:space="preserve"> </w:t>
      </w:r>
      <w:r w:rsidRPr="0041172F">
        <w:rPr>
          <w:b/>
          <w:bCs/>
          <w:lang w:eastAsia="zh-CN"/>
        </w:rPr>
        <w:t>s</w:t>
      </w:r>
      <w:r w:rsidRPr="0041172F">
        <w:rPr>
          <w:b/>
          <w:bCs/>
        </w:rPr>
        <w:t xml:space="preserve">leep state. </w:t>
      </w:r>
      <w:r w:rsidRPr="006B677A">
        <w:rPr>
          <w:rFonts w:eastAsia="MS Mincho"/>
          <w:iCs/>
          <w:sz w:val="30"/>
          <w:szCs w:val="30"/>
          <w:lang w:eastAsia="zh-CN"/>
        </w:rPr>
        <w:t xml:space="preserve"> </w:t>
      </w:r>
    </w:p>
    <w:p w14:paraId="632D486C" w14:textId="77777777" w:rsidR="0004065F" w:rsidRPr="007B4E6C" w:rsidRDefault="0004065F" w:rsidP="007B4E6C">
      <w:pPr>
        <w:pStyle w:val="1"/>
        <w:keepLines/>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7B4E6C">
        <w:rPr>
          <w:rFonts w:cs="Times New Roman"/>
          <w:b w:val="0"/>
          <w:bCs w:val="0"/>
          <w:kern w:val="0"/>
          <w:sz w:val="36"/>
          <w:szCs w:val="20"/>
          <w:lang w:eastAsia="en-GB"/>
        </w:rPr>
        <w:t>References</w:t>
      </w:r>
    </w:p>
    <w:p w14:paraId="5B403E2F" w14:textId="59B330B5" w:rsidR="00F52D71" w:rsidRPr="0041172F" w:rsidRDefault="00AD3803">
      <w:pPr>
        <w:numPr>
          <w:ilvl w:val="0"/>
          <w:numId w:val="10"/>
        </w:numPr>
        <w:rPr>
          <w:rFonts w:eastAsia="宋体"/>
          <w:color w:val="000000"/>
          <w:lang w:eastAsia="zh-CN"/>
        </w:rPr>
      </w:pPr>
      <w:bookmarkStart w:id="1" w:name="_Ref34411460"/>
      <w:bookmarkStart w:id="2" w:name="_Ref35851607"/>
      <w:r w:rsidRPr="0041172F">
        <w:rPr>
          <w:rFonts w:eastAsia="宋体"/>
          <w:color w:val="000000"/>
          <w:lang w:eastAsia="zh-CN"/>
        </w:rPr>
        <w:t>RP-222644, Revised SID: Study on low-power Wake-up Signal and Receiver for NR</w:t>
      </w:r>
      <w:r w:rsidR="00A8134A">
        <w:rPr>
          <w:rFonts w:eastAsia="宋体"/>
          <w:color w:val="000000"/>
          <w:lang w:eastAsia="zh-CN"/>
        </w:rPr>
        <w:t>, vivo</w:t>
      </w:r>
    </w:p>
    <w:p w14:paraId="6CDAC630" w14:textId="4A6076C8" w:rsidR="00AD3803" w:rsidRPr="0041172F" w:rsidRDefault="0026740D" w:rsidP="00AD3803">
      <w:pPr>
        <w:pStyle w:val="ac"/>
        <w:numPr>
          <w:ilvl w:val="0"/>
          <w:numId w:val="10"/>
        </w:numPr>
        <w:ind w:firstLineChars="0"/>
        <w:rPr>
          <w:rFonts w:ascii="Times New Roman" w:hAnsi="Times New Roman"/>
          <w:color w:val="000000"/>
          <w:kern w:val="0"/>
          <w:sz w:val="20"/>
          <w:szCs w:val="24"/>
        </w:rPr>
      </w:pPr>
      <w:r w:rsidRPr="0026740D">
        <w:rPr>
          <w:rFonts w:ascii="Times New Roman" w:hAnsi="Times New Roman"/>
          <w:color w:val="000000"/>
          <w:kern w:val="0"/>
          <w:sz w:val="20"/>
          <w:szCs w:val="24"/>
        </w:rPr>
        <w:t>R1-2302506</w:t>
      </w:r>
      <w:r>
        <w:rPr>
          <w:rFonts w:ascii="Times New Roman" w:hAnsi="Times New Roman"/>
          <w:color w:val="000000"/>
          <w:kern w:val="0"/>
          <w:sz w:val="20"/>
          <w:szCs w:val="24"/>
        </w:rPr>
        <w:t xml:space="preserve">, </w:t>
      </w:r>
      <w:r w:rsidRPr="0026740D">
        <w:rPr>
          <w:rFonts w:ascii="Times New Roman" w:hAnsi="Times New Roman"/>
          <w:color w:val="000000"/>
          <w:kern w:val="0"/>
          <w:sz w:val="20"/>
          <w:szCs w:val="24"/>
        </w:rPr>
        <w:t>Evaluation methodologies for R18 LP-WUS/WUR</w:t>
      </w:r>
      <w:r>
        <w:rPr>
          <w:rFonts w:ascii="Times New Roman" w:hAnsi="Times New Roman"/>
          <w:color w:val="000000"/>
          <w:kern w:val="0"/>
          <w:sz w:val="20"/>
          <w:szCs w:val="24"/>
        </w:rPr>
        <w:t>, vivo.</w:t>
      </w:r>
    </w:p>
    <w:p w14:paraId="065A76CD" w14:textId="0D02481B" w:rsidR="00F42F13" w:rsidRPr="007B4E6C" w:rsidRDefault="00F42F13" w:rsidP="007B4E6C">
      <w:pPr>
        <w:pStyle w:val="1"/>
        <w:keepLines/>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7B4E6C">
        <w:rPr>
          <w:rFonts w:cs="Times New Roman"/>
          <w:b w:val="0"/>
          <w:bCs w:val="0"/>
          <w:kern w:val="0"/>
          <w:sz w:val="36"/>
          <w:szCs w:val="20"/>
          <w:lang w:eastAsia="en-GB"/>
        </w:rPr>
        <w:t>Annex</w:t>
      </w:r>
      <w:r w:rsidR="007641AC">
        <w:rPr>
          <w:rFonts w:cs="Times New Roman"/>
          <w:b w:val="0"/>
          <w:bCs w:val="0"/>
          <w:kern w:val="0"/>
          <w:sz w:val="36"/>
          <w:szCs w:val="20"/>
          <w:lang w:eastAsia="en-GB"/>
        </w:rPr>
        <w:t xml:space="preserve"> – </w:t>
      </w:r>
      <w:r w:rsidR="007641AC">
        <w:rPr>
          <w:rFonts w:cs="Times New Roman" w:hint="eastAsia"/>
          <w:b w:val="0"/>
          <w:bCs w:val="0"/>
          <w:kern w:val="0"/>
          <w:sz w:val="36"/>
          <w:szCs w:val="20"/>
        </w:rPr>
        <w:t>Sim</w:t>
      </w:r>
      <w:r w:rsidR="007641AC">
        <w:rPr>
          <w:rFonts w:cs="Times New Roman"/>
          <w:b w:val="0"/>
          <w:bCs w:val="0"/>
          <w:kern w:val="0"/>
          <w:sz w:val="36"/>
          <w:szCs w:val="20"/>
        </w:rPr>
        <w:t>ulation results in RRC_idle/inactive</w:t>
      </w:r>
    </w:p>
    <w:p w14:paraId="552B7091" w14:textId="094D2F56" w:rsidR="00F42F13" w:rsidRPr="0041172F" w:rsidRDefault="00F919E4" w:rsidP="00F42F13">
      <w:pPr>
        <w:overflowPunct w:val="0"/>
        <w:autoSpaceDE w:val="0"/>
        <w:autoSpaceDN w:val="0"/>
        <w:adjustRightInd w:val="0"/>
        <w:spacing w:after="180"/>
        <w:ind w:right="-99"/>
        <w:jc w:val="both"/>
        <w:textAlignment w:val="baseline"/>
        <w:rPr>
          <w:rFonts w:eastAsiaTheme="minorEastAsia"/>
          <w:szCs w:val="20"/>
        </w:rPr>
      </w:pPr>
      <w:r>
        <w:rPr>
          <w:rFonts w:eastAsiaTheme="minorEastAsia"/>
          <w:bCs/>
          <w:szCs w:val="20"/>
          <w:lang w:eastAsia="zh-CN"/>
        </w:rPr>
        <w:t>W</w:t>
      </w:r>
      <w:r w:rsidR="00F42F13" w:rsidRPr="0041172F">
        <w:rPr>
          <w:rFonts w:eastAsiaTheme="minorEastAsia"/>
          <w:bCs/>
          <w:szCs w:val="20"/>
          <w:lang w:eastAsia="zh-CN"/>
        </w:rPr>
        <w:t>e provide the power evaluation results considering the following aspects which will do impact on power consumption and latency performance.</w:t>
      </w:r>
      <w:r w:rsidR="00F42F13" w:rsidRPr="0041172F">
        <w:rPr>
          <w:rFonts w:eastAsiaTheme="minorEastAsia"/>
          <w:bCs/>
          <w:szCs w:val="20"/>
        </w:rPr>
        <w:t xml:space="preserve"> </w:t>
      </w:r>
      <w:r w:rsidR="00F42F13" w:rsidRPr="0041172F">
        <w:rPr>
          <w:rFonts w:eastAsiaTheme="minorEastAsia"/>
          <w:bCs/>
          <w:szCs w:val="20"/>
          <w:lang w:eastAsia="zh-CN"/>
        </w:rPr>
        <w:t xml:space="preserve"> </w:t>
      </w:r>
    </w:p>
    <w:p w14:paraId="7E8A4DA7" w14:textId="77777777" w:rsidR="00F42F13" w:rsidRPr="0041172F" w:rsidRDefault="00F42F13" w:rsidP="00F42F13">
      <w:pPr>
        <w:pStyle w:val="ac"/>
        <w:numPr>
          <w:ilvl w:val="0"/>
          <w:numId w:val="44"/>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41172F">
        <w:rPr>
          <w:rFonts w:ascii="Times New Roman" w:eastAsiaTheme="minorEastAsia" w:hAnsi="Times New Roman"/>
          <w:b/>
          <w:sz w:val="20"/>
          <w:szCs w:val="20"/>
        </w:rPr>
        <w:t>Baselines:</w:t>
      </w:r>
      <w:r w:rsidRPr="0041172F">
        <w:rPr>
          <w:rFonts w:ascii="Times New Roman" w:eastAsiaTheme="minorEastAsia" w:hAnsi="Times New Roman"/>
          <w:sz w:val="20"/>
          <w:szCs w:val="20"/>
        </w:rPr>
        <w:t xml:space="preserve"> PO monitoring with i-DRX, e-DRX, with or without PEI</w:t>
      </w:r>
    </w:p>
    <w:p w14:paraId="1AD1FDDA" w14:textId="77777777" w:rsidR="00F42F13" w:rsidRPr="0041172F" w:rsidRDefault="00F42F13" w:rsidP="00F42F13">
      <w:pPr>
        <w:pStyle w:val="ac"/>
        <w:numPr>
          <w:ilvl w:val="0"/>
          <w:numId w:val="44"/>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41172F">
        <w:rPr>
          <w:rFonts w:ascii="Times New Roman" w:eastAsiaTheme="minorEastAsia" w:hAnsi="Times New Roman"/>
          <w:b/>
          <w:sz w:val="20"/>
          <w:szCs w:val="20"/>
        </w:rPr>
        <w:t>Assumed MR sleep state during LP-WUS monitoring:</w:t>
      </w:r>
      <w:r w:rsidRPr="0041172F">
        <w:rPr>
          <w:rFonts w:ascii="Times New Roman" w:eastAsiaTheme="minorEastAsia" w:hAnsi="Times New Roman"/>
          <w:sz w:val="20"/>
          <w:szCs w:val="20"/>
        </w:rPr>
        <w:t xml:space="preserve"> deep sleep or ultra-deep sleep </w:t>
      </w:r>
    </w:p>
    <w:p w14:paraId="0504432E" w14:textId="77777777" w:rsidR="00F42F13" w:rsidRPr="0041172F" w:rsidRDefault="00F42F13" w:rsidP="00F42F13">
      <w:pPr>
        <w:pStyle w:val="ac"/>
        <w:numPr>
          <w:ilvl w:val="0"/>
          <w:numId w:val="44"/>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41172F">
        <w:rPr>
          <w:rFonts w:ascii="Times New Roman" w:eastAsiaTheme="minorEastAsia" w:hAnsi="Times New Roman"/>
          <w:b/>
          <w:sz w:val="20"/>
          <w:szCs w:val="20"/>
        </w:rPr>
        <w:t>The relative power of LP-WUR “ON” state:</w:t>
      </w:r>
      <w:r w:rsidRPr="0041172F">
        <w:rPr>
          <w:rFonts w:ascii="Times New Roman" w:eastAsiaTheme="minorEastAsia" w:hAnsi="Times New Roman"/>
          <w:sz w:val="20"/>
          <w:szCs w:val="20"/>
        </w:rPr>
        <w:t xml:space="preserve"> [0.01/0.05/0.1/0</w:t>
      </w:r>
      <w:r w:rsidRPr="007B4E6C">
        <w:rPr>
          <w:rFonts w:ascii="Times New Roman" w:eastAsiaTheme="minorEastAsia" w:hAnsi="Times New Roman"/>
          <w:sz w:val="20"/>
          <w:szCs w:val="20"/>
        </w:rPr>
        <w:t>.5/1/2/4/</w:t>
      </w:r>
      <w:r w:rsidRPr="007B4E6C">
        <w:rPr>
          <w:rFonts w:ascii="Times New Roman" w:eastAsiaTheme="minorEastAsia" w:hAnsi="Times New Roman"/>
          <w:b/>
          <w:sz w:val="20"/>
          <w:szCs w:val="20"/>
        </w:rPr>
        <w:t>20/40</w:t>
      </w:r>
      <w:r w:rsidRPr="0041172F">
        <w:rPr>
          <w:rFonts w:ascii="Times New Roman" w:eastAsiaTheme="minorEastAsia" w:hAnsi="Times New Roman"/>
          <w:sz w:val="20"/>
          <w:szCs w:val="20"/>
        </w:rPr>
        <w:t>] units</w:t>
      </w:r>
    </w:p>
    <w:p w14:paraId="0F91EAEB" w14:textId="77777777" w:rsidR="00F42F13" w:rsidRPr="0041172F" w:rsidRDefault="00F42F13" w:rsidP="00F42F13">
      <w:pPr>
        <w:pStyle w:val="ac"/>
        <w:numPr>
          <w:ilvl w:val="0"/>
          <w:numId w:val="44"/>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41172F">
        <w:rPr>
          <w:rFonts w:ascii="Times New Roman" w:eastAsiaTheme="minorEastAsia" w:hAnsi="Times New Roman"/>
          <w:b/>
          <w:sz w:val="20"/>
          <w:szCs w:val="20"/>
        </w:rPr>
        <w:t>MR Ramp</w:t>
      </w:r>
      <w:r w:rsidRPr="0041172F">
        <w:rPr>
          <w:rFonts w:ascii="Times New Roman" w:eastAsiaTheme="minorEastAsia" w:hAnsi="Times New Roman"/>
          <w:b/>
          <w:bCs/>
          <w:sz w:val="20"/>
          <w:szCs w:val="20"/>
        </w:rPr>
        <w:t>-</w:t>
      </w:r>
      <w:r w:rsidRPr="0041172F">
        <w:rPr>
          <w:rFonts w:ascii="Times New Roman" w:eastAsiaTheme="minorEastAsia" w:hAnsi="Times New Roman"/>
          <w:b/>
          <w:sz w:val="20"/>
          <w:szCs w:val="20"/>
        </w:rPr>
        <w:t>up time</w:t>
      </w:r>
      <w:r w:rsidRPr="0041172F">
        <w:rPr>
          <w:rFonts w:ascii="Times New Roman" w:eastAsiaTheme="minorEastAsia" w:hAnsi="Times New Roman"/>
          <w:b/>
          <w:bCs/>
          <w:sz w:val="20"/>
          <w:szCs w:val="20"/>
        </w:rPr>
        <w:t>:</w:t>
      </w:r>
      <w:r w:rsidRPr="0041172F">
        <w:rPr>
          <w:rFonts w:ascii="Times New Roman" w:eastAsiaTheme="minorEastAsia" w:hAnsi="Times New Roman"/>
          <w:b/>
          <w:sz w:val="20"/>
          <w:szCs w:val="20"/>
        </w:rPr>
        <w:t xml:space="preserve"> </w:t>
      </w:r>
      <w:r w:rsidRPr="0041172F">
        <w:rPr>
          <w:rFonts w:ascii="Times New Roman" w:eastAsiaTheme="minorEastAsia" w:hAnsi="Times New Roman"/>
          <w:sz w:val="20"/>
          <w:szCs w:val="20"/>
        </w:rPr>
        <w:t>[</w:t>
      </w:r>
      <w:r w:rsidRPr="0041172F">
        <w:rPr>
          <w:rFonts w:ascii="Times New Roman" w:eastAsiaTheme="minorEastAsia" w:hAnsi="Times New Roman"/>
          <w:bCs/>
          <w:sz w:val="20"/>
          <w:szCs w:val="20"/>
        </w:rPr>
        <w:t>400ms</w:t>
      </w:r>
      <w:r w:rsidRPr="0041172F">
        <w:rPr>
          <w:rFonts w:ascii="Times New Roman" w:eastAsiaTheme="minorEastAsia" w:hAnsi="Times New Roman"/>
          <w:sz w:val="20"/>
          <w:szCs w:val="20"/>
        </w:rPr>
        <w:t xml:space="preserve">] </w:t>
      </w:r>
      <w:r w:rsidRPr="0041172F">
        <w:rPr>
          <w:rFonts w:ascii="Times New Roman" w:eastAsiaTheme="minorEastAsia" w:hAnsi="Times New Roman"/>
          <w:bCs/>
          <w:sz w:val="20"/>
          <w:szCs w:val="20"/>
        </w:rPr>
        <w:t xml:space="preserve">and </w:t>
      </w:r>
      <w:r w:rsidRPr="0041172F">
        <w:rPr>
          <w:rFonts w:ascii="Times New Roman" w:eastAsiaTheme="minorEastAsia" w:hAnsi="Times New Roman"/>
          <w:b/>
          <w:sz w:val="20"/>
          <w:szCs w:val="20"/>
        </w:rPr>
        <w:t>Ramp</w:t>
      </w:r>
      <w:r w:rsidRPr="0041172F">
        <w:rPr>
          <w:rFonts w:ascii="Times New Roman" w:eastAsiaTheme="minorEastAsia" w:hAnsi="Times New Roman"/>
          <w:b/>
          <w:bCs/>
          <w:sz w:val="20"/>
          <w:szCs w:val="20"/>
        </w:rPr>
        <w:t>-up and down</w:t>
      </w:r>
      <w:r w:rsidRPr="0041172F">
        <w:rPr>
          <w:rFonts w:ascii="Times New Roman" w:eastAsiaTheme="minorEastAsia" w:hAnsi="Times New Roman"/>
          <w:b/>
          <w:sz w:val="20"/>
          <w:szCs w:val="20"/>
        </w:rPr>
        <w:t xml:space="preserve"> transition energy</w:t>
      </w:r>
      <w:r w:rsidRPr="0041172F">
        <w:rPr>
          <w:rFonts w:ascii="Times New Roman" w:eastAsiaTheme="minorEastAsia" w:hAnsi="Times New Roman"/>
          <w:bCs/>
          <w:sz w:val="20"/>
          <w:szCs w:val="20"/>
        </w:rPr>
        <w:t>:</w:t>
      </w:r>
      <w:r w:rsidRPr="0041172F">
        <w:rPr>
          <w:rFonts w:ascii="Times New Roman" w:eastAsiaTheme="minorEastAsia" w:hAnsi="Times New Roman"/>
          <w:sz w:val="20"/>
          <w:szCs w:val="20"/>
        </w:rPr>
        <w:t xml:space="preserve"> [1500</w:t>
      </w:r>
      <w:r w:rsidRPr="0041172F">
        <w:rPr>
          <w:rFonts w:ascii="Times New Roman" w:eastAsiaTheme="minorEastAsia" w:hAnsi="Times New Roman"/>
          <w:bCs/>
          <w:sz w:val="20"/>
          <w:szCs w:val="20"/>
        </w:rPr>
        <w:t>0</w:t>
      </w:r>
      <w:r w:rsidRPr="0041172F">
        <w:rPr>
          <w:rFonts w:ascii="Times New Roman" w:eastAsiaTheme="minorEastAsia" w:hAnsi="Times New Roman"/>
          <w:sz w:val="20"/>
          <w:szCs w:val="20"/>
        </w:rPr>
        <w:t>]</w:t>
      </w:r>
    </w:p>
    <w:p w14:paraId="6BEDFD7B" w14:textId="77777777" w:rsidR="00F42F13" w:rsidRPr="0041172F" w:rsidRDefault="00F42F13" w:rsidP="00F42F13">
      <w:pPr>
        <w:pStyle w:val="ac"/>
        <w:numPr>
          <w:ilvl w:val="0"/>
          <w:numId w:val="44"/>
        </w:numPr>
        <w:overflowPunct w:val="0"/>
        <w:autoSpaceDE w:val="0"/>
        <w:autoSpaceDN w:val="0"/>
        <w:adjustRightInd w:val="0"/>
        <w:spacing w:after="120"/>
        <w:ind w:right="-96" w:firstLineChars="0"/>
        <w:textAlignment w:val="baseline"/>
        <w:rPr>
          <w:rFonts w:ascii="Times New Roman" w:eastAsiaTheme="minorEastAsia" w:hAnsi="Times New Roman"/>
          <w:b/>
          <w:sz w:val="20"/>
          <w:szCs w:val="20"/>
        </w:rPr>
      </w:pPr>
      <w:r w:rsidRPr="0041172F">
        <w:rPr>
          <w:rFonts w:ascii="Times New Roman" w:eastAsiaTheme="minorEastAsia" w:hAnsi="Times New Roman"/>
          <w:b/>
          <w:bCs/>
          <w:sz w:val="20"/>
          <w:szCs w:val="20"/>
        </w:rPr>
        <w:t xml:space="preserve">Sync/re-sync time X: </w:t>
      </w:r>
      <w:r w:rsidRPr="0041172F">
        <w:rPr>
          <w:rFonts w:ascii="Times New Roman" w:eastAsiaTheme="minorEastAsia" w:hAnsi="Times New Roman"/>
          <w:szCs w:val="20"/>
        </w:rPr>
        <w:t>X</w:t>
      </w:r>
      <w:r w:rsidRPr="0041172F">
        <w:rPr>
          <w:rFonts w:ascii="Times New Roman" w:eastAsiaTheme="minorEastAsia" w:hAnsi="Times New Roman"/>
          <w:bCs/>
          <w:szCs w:val="20"/>
        </w:rPr>
        <w:t>= [60, 100ms</w:t>
      </w:r>
      <w:r w:rsidRPr="0041172F">
        <w:rPr>
          <w:rFonts w:ascii="Times New Roman" w:eastAsiaTheme="minorEastAsia" w:hAnsi="Times New Roman"/>
          <w:szCs w:val="20"/>
        </w:rPr>
        <w:t>]</w:t>
      </w:r>
      <w:r w:rsidRPr="0041172F">
        <w:rPr>
          <w:rFonts w:ascii="Times New Roman" w:eastAsiaTheme="minorEastAsia" w:hAnsi="Times New Roman"/>
          <w:bCs/>
          <w:szCs w:val="20"/>
        </w:rPr>
        <w:t xml:space="preserve"> </w:t>
      </w:r>
      <w:r w:rsidRPr="0041172F">
        <w:rPr>
          <w:rFonts w:ascii="Times New Roman" w:eastAsiaTheme="minorEastAsia" w:hAnsi="Times New Roman"/>
          <w:sz w:val="20"/>
          <w:szCs w:val="20"/>
        </w:rPr>
        <w:t>and</w:t>
      </w:r>
      <w:r w:rsidRPr="0041172F">
        <w:rPr>
          <w:rFonts w:ascii="Times New Roman" w:eastAsiaTheme="minorEastAsia" w:hAnsi="Times New Roman"/>
          <w:b/>
          <w:sz w:val="20"/>
          <w:szCs w:val="20"/>
        </w:rPr>
        <w:t xml:space="preserve"> sync/re-sync energy: </w:t>
      </w:r>
      <w:r w:rsidRPr="0041172F">
        <w:rPr>
          <w:rFonts w:ascii="Times New Roman" w:eastAsiaTheme="minorEastAsia" w:hAnsi="Times New Roman"/>
          <w:szCs w:val="20"/>
        </w:rPr>
        <w:t>[2180, 3340]</w:t>
      </w:r>
    </w:p>
    <w:p w14:paraId="242235CC" w14:textId="77777777" w:rsidR="00F42F13" w:rsidRPr="0041172F" w:rsidRDefault="00F42F13" w:rsidP="00F42F13">
      <w:pPr>
        <w:pStyle w:val="ac"/>
        <w:numPr>
          <w:ilvl w:val="0"/>
          <w:numId w:val="44"/>
        </w:numPr>
        <w:overflowPunct w:val="0"/>
        <w:autoSpaceDE w:val="0"/>
        <w:autoSpaceDN w:val="0"/>
        <w:adjustRightInd w:val="0"/>
        <w:spacing w:after="120"/>
        <w:ind w:right="-96" w:firstLineChars="0"/>
        <w:textAlignment w:val="baseline"/>
        <w:rPr>
          <w:rFonts w:ascii="Times New Roman" w:eastAsiaTheme="minorEastAsia" w:hAnsi="Times New Roman"/>
          <w:b/>
          <w:szCs w:val="20"/>
        </w:rPr>
      </w:pPr>
      <w:r w:rsidRPr="0041172F">
        <w:rPr>
          <w:rFonts w:ascii="Times New Roman" w:eastAsiaTheme="minorEastAsia" w:hAnsi="Times New Roman"/>
          <w:b/>
          <w:sz w:val="20"/>
          <w:szCs w:val="20"/>
        </w:rPr>
        <w:t xml:space="preserve">RRM: </w:t>
      </w:r>
    </w:p>
    <w:p w14:paraId="4F768BFB" w14:textId="77777777" w:rsidR="00F42F13" w:rsidRPr="0041172F" w:rsidRDefault="00F42F13" w:rsidP="00F42F13">
      <w:pPr>
        <w:pStyle w:val="ac"/>
        <w:numPr>
          <w:ilvl w:val="0"/>
          <w:numId w:val="45"/>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41172F">
        <w:rPr>
          <w:rFonts w:ascii="Times New Roman" w:eastAsiaTheme="minorEastAsia" w:hAnsi="Times New Roman"/>
          <w:sz w:val="20"/>
          <w:szCs w:val="20"/>
        </w:rPr>
        <w:t>For baselines: option 1: RRM measurement is only performed by MR.</w:t>
      </w:r>
    </w:p>
    <w:p w14:paraId="11E4F0DB" w14:textId="77777777" w:rsidR="00F42F13" w:rsidRPr="0041172F" w:rsidRDefault="00F42F13" w:rsidP="00F42F13">
      <w:pPr>
        <w:pStyle w:val="ac"/>
        <w:numPr>
          <w:ilvl w:val="0"/>
          <w:numId w:val="45"/>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41172F">
        <w:rPr>
          <w:rFonts w:ascii="Times New Roman" w:eastAsiaTheme="minorEastAsia" w:hAnsi="Times New Roman"/>
          <w:sz w:val="20"/>
          <w:szCs w:val="20"/>
        </w:rPr>
        <w:t xml:space="preserve">For LP-WUS scheme: </w:t>
      </w:r>
    </w:p>
    <w:p w14:paraId="16F8BEC7" w14:textId="77777777" w:rsidR="00F42F13" w:rsidRPr="0041172F" w:rsidRDefault="00F42F13" w:rsidP="00F42F13">
      <w:pPr>
        <w:pStyle w:val="ac"/>
        <w:overflowPunct w:val="0"/>
        <w:autoSpaceDE w:val="0"/>
        <w:autoSpaceDN w:val="0"/>
        <w:adjustRightInd w:val="0"/>
        <w:spacing w:after="120"/>
        <w:ind w:left="840" w:right="-96" w:firstLineChars="0" w:firstLine="0"/>
        <w:textAlignment w:val="baseline"/>
        <w:rPr>
          <w:rFonts w:ascii="Times New Roman" w:eastAsiaTheme="minorEastAsia" w:hAnsi="Times New Roman"/>
          <w:sz w:val="20"/>
          <w:szCs w:val="20"/>
        </w:rPr>
      </w:pPr>
      <w:r w:rsidRPr="0041172F">
        <w:rPr>
          <w:rFonts w:ascii="Times New Roman" w:eastAsiaTheme="minorEastAsia" w:hAnsi="Times New Roman"/>
          <w:sz w:val="20"/>
          <w:szCs w:val="20"/>
        </w:rPr>
        <w:t>Option 2: MR performs relaxed RRM measurement every X I-DRX cycles, where X can be 10 or 20. And LP-WUR performs assistant RRM measurement based on periodic lower power signal e.g., LP-SS.</w:t>
      </w:r>
    </w:p>
    <w:p w14:paraId="5FBB9B21" w14:textId="77777777" w:rsidR="00F42F13" w:rsidRPr="0041172F" w:rsidRDefault="00F42F13" w:rsidP="00F42F13">
      <w:pPr>
        <w:pStyle w:val="ac"/>
        <w:overflowPunct w:val="0"/>
        <w:autoSpaceDE w:val="0"/>
        <w:autoSpaceDN w:val="0"/>
        <w:adjustRightInd w:val="0"/>
        <w:spacing w:after="120"/>
        <w:ind w:left="840" w:right="-96" w:firstLineChars="0" w:firstLine="0"/>
        <w:textAlignment w:val="baseline"/>
        <w:rPr>
          <w:rFonts w:ascii="Times New Roman" w:eastAsiaTheme="minorEastAsia" w:hAnsi="Times New Roman"/>
          <w:sz w:val="20"/>
          <w:szCs w:val="20"/>
        </w:rPr>
      </w:pPr>
      <w:r w:rsidRPr="0041172F">
        <w:rPr>
          <w:rFonts w:ascii="Times New Roman" w:eastAsiaTheme="minorEastAsia" w:hAnsi="Times New Roman"/>
          <w:sz w:val="20"/>
          <w:szCs w:val="20"/>
        </w:rPr>
        <w:t>Option 3: RRM measurement is totally performed by LP-WUR.</w:t>
      </w:r>
    </w:p>
    <w:p w14:paraId="3B3B1BBA" w14:textId="77777777" w:rsidR="00F42F13" w:rsidRPr="0041172F" w:rsidRDefault="00F42F13" w:rsidP="00F42F13">
      <w:pPr>
        <w:pStyle w:val="ac"/>
        <w:numPr>
          <w:ilvl w:val="0"/>
          <w:numId w:val="44"/>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41172F">
        <w:rPr>
          <w:rFonts w:ascii="Times New Roman" w:eastAsiaTheme="minorEastAsia" w:hAnsi="Times New Roman"/>
          <w:b/>
          <w:sz w:val="20"/>
          <w:szCs w:val="20"/>
        </w:rPr>
        <w:t>The false-alarm rate (FAR) of LP-WUS:</w:t>
      </w:r>
      <w:r w:rsidRPr="0041172F">
        <w:rPr>
          <w:rFonts w:ascii="Times New Roman" w:eastAsiaTheme="minorEastAsia" w:hAnsi="Times New Roman"/>
          <w:sz w:val="20"/>
          <w:szCs w:val="20"/>
        </w:rPr>
        <w:t xml:space="preserve"> [0, 0.1%, 1%]</w:t>
      </w:r>
    </w:p>
    <w:p w14:paraId="65A38722" w14:textId="77777777" w:rsidR="00F42F13" w:rsidRPr="0041172F" w:rsidRDefault="00F42F13" w:rsidP="00F42F13">
      <w:pPr>
        <w:pStyle w:val="ac"/>
        <w:overflowPunct w:val="0"/>
        <w:autoSpaceDE w:val="0"/>
        <w:autoSpaceDN w:val="0"/>
        <w:adjustRightInd w:val="0"/>
        <w:spacing w:after="120"/>
        <w:ind w:left="420" w:right="-96" w:firstLine="400"/>
        <w:textAlignment w:val="baseline"/>
        <w:rPr>
          <w:rFonts w:ascii="Times New Roman" w:eastAsiaTheme="minorEastAsia" w:hAnsi="Times New Roman"/>
          <w:sz w:val="20"/>
          <w:szCs w:val="20"/>
        </w:rPr>
      </w:pPr>
      <w:r w:rsidRPr="0041172F">
        <w:rPr>
          <w:rFonts w:ascii="Times New Roman" w:eastAsiaTheme="minorEastAsia" w:hAnsi="Times New Roman"/>
          <w:b/>
          <w:sz w:val="20"/>
          <w:szCs w:val="20"/>
        </w:rPr>
        <w:t>Note: Adopt Alt-2 of FAR target which is determined across a reference time duration (e.g., 1.28s) of one or multiple WUS attempts/trials.</w:t>
      </w:r>
    </w:p>
    <w:p w14:paraId="4D841804" w14:textId="77777777" w:rsidR="00F42F13" w:rsidRPr="0041172F" w:rsidRDefault="00F42F13" w:rsidP="00F42F13">
      <w:pPr>
        <w:pStyle w:val="ac"/>
        <w:numPr>
          <w:ilvl w:val="0"/>
          <w:numId w:val="44"/>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41172F">
        <w:rPr>
          <w:rFonts w:ascii="Times New Roman" w:eastAsiaTheme="minorEastAsia" w:hAnsi="Times New Roman"/>
          <w:b/>
          <w:sz w:val="20"/>
          <w:szCs w:val="20"/>
        </w:rPr>
        <w:t>P</w:t>
      </w:r>
      <w:r w:rsidRPr="0041172F">
        <w:rPr>
          <w:rFonts w:ascii="Times New Roman" w:eastAsiaTheme="minorEastAsia" w:hAnsi="Times New Roman"/>
          <w:b/>
          <w:bCs/>
          <w:sz w:val="20"/>
          <w:szCs w:val="20"/>
        </w:rPr>
        <w:t>er UE paging</w:t>
      </w:r>
      <w:r w:rsidRPr="0041172F">
        <w:rPr>
          <w:rFonts w:ascii="Times New Roman" w:eastAsiaTheme="minorEastAsia" w:hAnsi="Times New Roman"/>
          <w:b/>
          <w:sz w:val="20"/>
          <w:szCs w:val="20"/>
        </w:rPr>
        <w:t xml:space="preserve"> rate</w:t>
      </w:r>
      <w:r w:rsidRPr="0041172F">
        <w:rPr>
          <w:rFonts w:ascii="Times New Roman" w:eastAsiaTheme="minorEastAsia" w:hAnsi="Times New Roman"/>
          <w:sz w:val="20"/>
          <w:szCs w:val="20"/>
        </w:rPr>
        <w:t xml:space="preserve"> i.e., </w:t>
      </w:r>
      <w:r w:rsidRPr="0041172F">
        <w:rPr>
          <w:rFonts w:ascii="Times New Roman" w:eastAsia="Times New Roman" w:hAnsi="Times New Roman"/>
          <w:sz w:val="20"/>
          <w:szCs w:val="20"/>
        </w:rPr>
        <w:t>R</w:t>
      </w:r>
      <w:r w:rsidRPr="0041172F">
        <w:rPr>
          <w:rFonts w:ascii="Times New Roman" w:eastAsia="Times New Roman" w:hAnsi="Times New Roman"/>
          <w:sz w:val="20"/>
          <w:szCs w:val="20"/>
          <w:vertAlign w:val="subscript"/>
        </w:rPr>
        <w:t>E</w:t>
      </w:r>
      <w:r w:rsidRPr="0041172F">
        <w:rPr>
          <w:rFonts w:ascii="Times New Roman" w:eastAsiaTheme="minorEastAsia" w:hAnsi="Times New Roman"/>
          <w:sz w:val="20"/>
          <w:szCs w:val="20"/>
        </w:rPr>
        <w:t>=</w:t>
      </w:r>
      <w:r w:rsidRPr="0041172F">
        <w:rPr>
          <w:rFonts w:ascii="Times New Roman" w:eastAsia="Times New Roman" w:hAnsi="Times New Roman"/>
          <w:sz w:val="20"/>
          <w:szCs w:val="20"/>
        </w:rPr>
        <w:t>R</w:t>
      </w:r>
      <w:r w:rsidRPr="0041172F">
        <w:rPr>
          <w:rFonts w:ascii="Times New Roman" w:eastAsia="Times New Roman" w:hAnsi="Times New Roman"/>
          <w:sz w:val="20"/>
          <w:szCs w:val="20"/>
          <w:vertAlign w:val="subscript"/>
        </w:rPr>
        <w:t>E, REF</w:t>
      </w:r>
      <w:r w:rsidRPr="0041172F">
        <w:rPr>
          <w:rFonts w:ascii="Times New Roman" w:eastAsia="Times New Roman" w:hAnsi="Times New Roman"/>
          <w:sz w:val="20"/>
          <w:szCs w:val="20"/>
        </w:rPr>
        <w:t>= [1%, 0.1%, 0.01% or 0.001%], Y=Y</w:t>
      </w:r>
      <w:r w:rsidRPr="0041172F">
        <w:rPr>
          <w:rFonts w:ascii="Times New Roman" w:eastAsia="Times New Roman" w:hAnsi="Times New Roman"/>
          <w:sz w:val="20"/>
          <w:szCs w:val="20"/>
          <w:vertAlign w:val="subscript"/>
        </w:rPr>
        <w:t>REF</w:t>
      </w:r>
      <w:r w:rsidRPr="0041172F">
        <w:rPr>
          <w:rFonts w:ascii="Times New Roman" w:eastAsia="Times New Roman" w:hAnsi="Times New Roman"/>
          <w:sz w:val="20"/>
          <w:szCs w:val="20"/>
        </w:rPr>
        <w:t xml:space="preserve"> = 1.28s</w:t>
      </w:r>
    </w:p>
    <w:p w14:paraId="5F9A242C" w14:textId="77777777" w:rsidR="00F42F13" w:rsidRPr="0041172F" w:rsidRDefault="00F42F13" w:rsidP="00F42F13">
      <w:pPr>
        <w:pStyle w:val="ac"/>
        <w:numPr>
          <w:ilvl w:val="0"/>
          <w:numId w:val="44"/>
        </w:numPr>
        <w:overflowPunct w:val="0"/>
        <w:autoSpaceDE w:val="0"/>
        <w:autoSpaceDN w:val="0"/>
        <w:adjustRightInd w:val="0"/>
        <w:spacing w:after="120"/>
        <w:ind w:right="-96" w:firstLineChars="0"/>
        <w:textAlignment w:val="baseline"/>
        <w:rPr>
          <w:rFonts w:ascii="Times New Roman" w:eastAsiaTheme="minorEastAsia" w:hAnsi="Times New Roman"/>
          <w:sz w:val="20"/>
          <w:szCs w:val="20"/>
        </w:rPr>
      </w:pPr>
      <w:r w:rsidRPr="0041172F">
        <w:rPr>
          <w:rFonts w:ascii="Times New Roman" w:eastAsiaTheme="minorEastAsia" w:hAnsi="Times New Roman"/>
          <w:b/>
          <w:sz w:val="20"/>
          <w:szCs w:val="20"/>
        </w:rPr>
        <w:t>Per group paging rate</w:t>
      </w:r>
      <w:r w:rsidRPr="0041172F">
        <w:rPr>
          <w:rFonts w:ascii="Times New Roman" w:eastAsiaTheme="minorEastAsia" w:hAnsi="Times New Roman"/>
          <w:sz w:val="20"/>
          <w:szCs w:val="20"/>
        </w:rPr>
        <w:t xml:space="preserve"> i.e., </w:t>
      </w:r>
      <w:r w:rsidRPr="0041172F">
        <w:rPr>
          <w:rFonts w:ascii="Times New Roman" w:eastAsia="Times New Roman" w:hAnsi="Times New Roman"/>
          <w:sz w:val="20"/>
          <w:szCs w:val="20"/>
        </w:rPr>
        <w:t>R</w:t>
      </w:r>
      <w:r w:rsidRPr="0041172F">
        <w:rPr>
          <w:rFonts w:ascii="Times New Roman" w:eastAsia="Times New Roman" w:hAnsi="Times New Roman"/>
          <w:sz w:val="20"/>
          <w:szCs w:val="20"/>
          <w:vertAlign w:val="subscript"/>
        </w:rPr>
        <w:t>G</w:t>
      </w:r>
      <w:r w:rsidRPr="0041172F">
        <w:rPr>
          <w:rFonts w:ascii="Times New Roman" w:eastAsiaTheme="minorEastAsia" w:hAnsi="Times New Roman"/>
          <w:sz w:val="20"/>
          <w:szCs w:val="20"/>
        </w:rPr>
        <w:t xml:space="preserve">=1 – (1 – </w:t>
      </w:r>
      <w:proofErr w:type="gramStart"/>
      <w:r w:rsidRPr="0041172F">
        <w:rPr>
          <w:rFonts w:ascii="Times New Roman" w:eastAsiaTheme="minorEastAsia" w:hAnsi="Times New Roman"/>
          <w:sz w:val="20"/>
          <w:szCs w:val="20"/>
        </w:rPr>
        <w:t>R</w:t>
      </w:r>
      <w:r w:rsidRPr="0041172F">
        <w:rPr>
          <w:rFonts w:ascii="Times New Roman" w:eastAsiaTheme="minorEastAsia" w:hAnsi="Times New Roman"/>
          <w:sz w:val="20"/>
          <w:szCs w:val="20"/>
          <w:vertAlign w:val="subscript"/>
        </w:rPr>
        <w:t>E</w:t>
      </w:r>
      <w:r w:rsidRPr="0041172F">
        <w:rPr>
          <w:rFonts w:ascii="Times New Roman" w:eastAsiaTheme="minorEastAsia" w:hAnsi="Times New Roman"/>
          <w:sz w:val="20"/>
          <w:szCs w:val="20"/>
        </w:rPr>
        <w:t>)</w:t>
      </w:r>
      <w:r w:rsidRPr="0041172F">
        <w:rPr>
          <w:rFonts w:ascii="Times New Roman" w:eastAsiaTheme="minorEastAsia" w:hAnsi="Times New Roman"/>
          <w:sz w:val="20"/>
          <w:szCs w:val="20"/>
          <w:vertAlign w:val="superscript"/>
        </w:rPr>
        <w:t>N</w:t>
      </w:r>
      <w:proofErr w:type="gramEnd"/>
      <w:r w:rsidRPr="0041172F" w:rsidDel="00676980">
        <w:rPr>
          <w:rFonts w:ascii="Times New Roman" w:eastAsiaTheme="minorEastAsia" w:hAnsi="Times New Roman"/>
          <w:sz w:val="20"/>
          <w:szCs w:val="20"/>
        </w:rPr>
        <w:t xml:space="preserve"> </w:t>
      </w:r>
      <w:r w:rsidRPr="0041172F">
        <w:rPr>
          <w:rFonts w:ascii="Times New Roman" w:eastAsiaTheme="minorEastAsia" w:hAnsi="Times New Roman"/>
          <w:sz w:val="20"/>
          <w:szCs w:val="20"/>
        </w:rPr>
        <w:t xml:space="preserve">, N is the number of UEs in the group: [10, 20] </w:t>
      </w:r>
    </w:p>
    <w:p w14:paraId="376A9A34" w14:textId="77777777" w:rsidR="00F42F13" w:rsidRPr="0041172F" w:rsidRDefault="00F42F13" w:rsidP="00F42F13">
      <w:pPr>
        <w:pStyle w:val="ac"/>
        <w:numPr>
          <w:ilvl w:val="0"/>
          <w:numId w:val="44"/>
        </w:numPr>
        <w:overflowPunct w:val="0"/>
        <w:autoSpaceDE w:val="0"/>
        <w:autoSpaceDN w:val="0"/>
        <w:adjustRightInd w:val="0"/>
        <w:spacing w:after="120"/>
        <w:ind w:right="-96" w:firstLineChars="0"/>
        <w:textAlignment w:val="baseline"/>
        <w:rPr>
          <w:rFonts w:ascii="Times New Roman" w:eastAsiaTheme="minorEastAsia" w:hAnsi="Times New Roman"/>
          <w:b/>
          <w:sz w:val="20"/>
          <w:szCs w:val="20"/>
        </w:rPr>
      </w:pPr>
      <w:r w:rsidRPr="0041172F">
        <w:rPr>
          <w:rFonts w:ascii="Times New Roman" w:eastAsiaTheme="minorEastAsia" w:hAnsi="Times New Roman"/>
          <w:b/>
          <w:sz w:val="20"/>
          <w:szCs w:val="20"/>
        </w:rPr>
        <w:t xml:space="preserve">LP-WUS monitoring: </w:t>
      </w:r>
    </w:p>
    <w:p w14:paraId="0FAA9E27" w14:textId="77777777" w:rsidR="00F42F13" w:rsidRPr="0041172F" w:rsidRDefault="00F42F13" w:rsidP="00F42F13">
      <w:pPr>
        <w:pStyle w:val="ac"/>
        <w:numPr>
          <w:ilvl w:val="1"/>
          <w:numId w:val="43"/>
        </w:numPr>
        <w:overflowPunct w:val="0"/>
        <w:autoSpaceDE w:val="0"/>
        <w:autoSpaceDN w:val="0"/>
        <w:adjustRightInd w:val="0"/>
        <w:spacing w:after="120"/>
        <w:ind w:right="-96" w:firstLineChars="0"/>
        <w:textAlignment w:val="baseline"/>
        <w:rPr>
          <w:rFonts w:ascii="Times New Roman" w:eastAsiaTheme="minorEastAsia" w:hAnsi="Times New Roman"/>
          <w:bCs/>
          <w:sz w:val="20"/>
          <w:szCs w:val="20"/>
        </w:rPr>
      </w:pPr>
      <w:r w:rsidRPr="0041172F">
        <w:rPr>
          <w:rFonts w:ascii="Times New Roman" w:eastAsiaTheme="minorEastAsia" w:hAnsi="Times New Roman"/>
          <w:bCs/>
          <w:sz w:val="20"/>
          <w:szCs w:val="20"/>
        </w:rPr>
        <w:t xml:space="preserve">Option 1: continuously monitoring; </w:t>
      </w:r>
    </w:p>
    <w:p w14:paraId="1F81E8CE" w14:textId="77777777" w:rsidR="00F42F13" w:rsidRPr="0041172F" w:rsidRDefault="00F42F13" w:rsidP="00F42F13">
      <w:pPr>
        <w:pStyle w:val="ac"/>
        <w:numPr>
          <w:ilvl w:val="1"/>
          <w:numId w:val="43"/>
        </w:numPr>
        <w:overflowPunct w:val="0"/>
        <w:autoSpaceDE w:val="0"/>
        <w:autoSpaceDN w:val="0"/>
        <w:adjustRightInd w:val="0"/>
        <w:spacing w:after="120"/>
        <w:ind w:right="-96" w:firstLineChars="0"/>
        <w:textAlignment w:val="baseline"/>
        <w:rPr>
          <w:rFonts w:ascii="Times New Roman" w:eastAsiaTheme="minorEastAsia" w:hAnsi="Times New Roman"/>
          <w:bCs/>
          <w:sz w:val="20"/>
          <w:szCs w:val="20"/>
        </w:rPr>
      </w:pPr>
      <w:r w:rsidRPr="0041172F">
        <w:rPr>
          <w:rFonts w:ascii="Times New Roman" w:eastAsiaTheme="minorEastAsia" w:hAnsi="Times New Roman"/>
          <w:bCs/>
          <w:sz w:val="20"/>
          <w:szCs w:val="20"/>
        </w:rPr>
        <w:t>Option 2: discontinuously monitoring</w:t>
      </w:r>
    </w:p>
    <w:p w14:paraId="55CCE7DF" w14:textId="77777777" w:rsidR="00F42F13" w:rsidRPr="0041172F" w:rsidRDefault="00F42F13" w:rsidP="00F42F13">
      <w:pPr>
        <w:pStyle w:val="ac"/>
        <w:numPr>
          <w:ilvl w:val="0"/>
          <w:numId w:val="46"/>
        </w:numPr>
        <w:overflowPunct w:val="0"/>
        <w:autoSpaceDE w:val="0"/>
        <w:autoSpaceDN w:val="0"/>
        <w:adjustRightInd w:val="0"/>
        <w:spacing w:after="120"/>
        <w:ind w:right="-96" w:firstLineChars="0"/>
        <w:textAlignment w:val="baseline"/>
        <w:rPr>
          <w:rFonts w:ascii="Times New Roman" w:eastAsiaTheme="minorEastAsia" w:hAnsi="Times New Roman"/>
          <w:bCs/>
          <w:szCs w:val="20"/>
        </w:rPr>
      </w:pPr>
      <w:r w:rsidRPr="0041172F">
        <w:rPr>
          <w:rFonts w:ascii="Times New Roman" w:eastAsiaTheme="minorEastAsia" w:hAnsi="Times New Roman"/>
          <w:szCs w:val="20"/>
        </w:rPr>
        <w:t>[200ms, 600ms, 1000ms] as the period for an on-and-off cycle, and for each cycle the duty cycle ratio is [0.1%, 2%, 10%,</w:t>
      </w:r>
      <w:r w:rsidRPr="0041172F">
        <w:rPr>
          <w:rFonts w:ascii="Times New Roman" w:eastAsiaTheme="minorEastAsia" w:hAnsi="Times New Roman"/>
          <w:color w:val="FF0000"/>
          <w:szCs w:val="20"/>
        </w:rPr>
        <w:t xml:space="preserve"> </w:t>
      </w:r>
      <w:r w:rsidRPr="0041172F">
        <w:rPr>
          <w:rFonts w:ascii="Times New Roman" w:eastAsiaTheme="minorEastAsia" w:hAnsi="Times New Roman"/>
          <w:szCs w:val="20"/>
        </w:rPr>
        <w:t>40%].</w:t>
      </w:r>
    </w:p>
    <w:p w14:paraId="55D97BBA" w14:textId="2BB23CA5" w:rsidR="00F42F13" w:rsidRPr="006B677A" w:rsidRDefault="00F42F13" w:rsidP="002438AE">
      <w:pPr>
        <w:pStyle w:val="ac"/>
        <w:numPr>
          <w:ilvl w:val="0"/>
          <w:numId w:val="44"/>
        </w:numPr>
        <w:overflowPunct w:val="0"/>
        <w:autoSpaceDE w:val="0"/>
        <w:autoSpaceDN w:val="0"/>
        <w:adjustRightInd w:val="0"/>
        <w:spacing w:after="120"/>
        <w:ind w:right="-96" w:firstLineChars="0"/>
        <w:textAlignment w:val="baseline"/>
        <w:rPr>
          <w:rFonts w:ascii="Times New Roman" w:eastAsiaTheme="minorEastAsia" w:hAnsi="Times New Roman"/>
          <w:szCs w:val="20"/>
        </w:rPr>
      </w:pPr>
      <w:r w:rsidRPr="0041172F">
        <w:rPr>
          <w:rFonts w:ascii="Times New Roman" w:eastAsiaTheme="minorEastAsia" w:hAnsi="Times New Roman"/>
          <w:b/>
          <w:sz w:val="20"/>
          <w:szCs w:val="20"/>
        </w:rPr>
        <w:t>LP-WUR on-off transition time</w:t>
      </w:r>
      <w:r w:rsidRPr="0041172F">
        <w:rPr>
          <w:rFonts w:ascii="Times New Roman" w:eastAsiaTheme="minorEastAsia" w:hAnsi="Times New Roman"/>
          <w:sz w:val="20"/>
          <w:szCs w:val="20"/>
        </w:rPr>
        <w:t>: 10ms.</w:t>
      </w:r>
    </w:p>
    <w:p w14:paraId="72E2579F" w14:textId="776AC376" w:rsidR="00F42F13" w:rsidRPr="0041172F" w:rsidRDefault="00F42F13" w:rsidP="002438AE">
      <w:pPr>
        <w:overflowPunct w:val="0"/>
        <w:autoSpaceDE w:val="0"/>
        <w:autoSpaceDN w:val="0"/>
        <w:adjustRightInd w:val="0"/>
        <w:spacing w:after="180"/>
        <w:ind w:right="-99"/>
        <w:textAlignment w:val="baseline"/>
        <w:rPr>
          <w:rFonts w:eastAsiaTheme="minorEastAsia"/>
          <w:b/>
          <w:szCs w:val="20"/>
        </w:rPr>
      </w:pPr>
      <w:r w:rsidRPr="0041172F">
        <w:rPr>
          <w:rFonts w:eastAsiaTheme="minorEastAsia"/>
          <w:b/>
          <w:szCs w:val="20"/>
        </w:rPr>
        <w:t xml:space="preserve">Comparing i-DRX, e-DRX (with or without PEI) with LP-WUS scheme </w:t>
      </w:r>
    </w:p>
    <w:p w14:paraId="70486AB1" w14:textId="4364B9BD" w:rsidR="00F42F13" w:rsidRPr="0041172F" w:rsidRDefault="00F42F13" w:rsidP="00F42F13">
      <w:pPr>
        <w:overflowPunct w:val="0"/>
        <w:autoSpaceDE w:val="0"/>
        <w:autoSpaceDN w:val="0"/>
        <w:adjustRightInd w:val="0"/>
        <w:spacing w:after="180"/>
        <w:ind w:right="200"/>
        <w:jc w:val="both"/>
        <w:textAlignment w:val="baseline"/>
        <w:rPr>
          <w:rFonts w:eastAsiaTheme="minorEastAsia"/>
          <w:bCs/>
          <w:szCs w:val="20"/>
        </w:rPr>
      </w:pPr>
      <w:r w:rsidRPr="0041172F">
        <w:rPr>
          <w:b/>
          <w:szCs w:val="20"/>
          <w:lang w:val="en-GB"/>
        </w:rPr>
        <w:fldChar w:fldCharType="begin"/>
      </w:r>
      <w:r w:rsidRPr="0041172F">
        <w:rPr>
          <w:b/>
          <w:szCs w:val="20"/>
          <w:lang w:val="en-GB"/>
        </w:rPr>
        <w:instrText xml:space="preserve"> REF _Ref127536488 \h </w:instrText>
      </w:r>
      <w:r w:rsidR="0041172F">
        <w:rPr>
          <w:b/>
          <w:szCs w:val="20"/>
          <w:lang w:val="en-GB"/>
        </w:rPr>
        <w:instrText xml:space="preserve"> \* MERGEFORMAT </w:instrText>
      </w:r>
      <w:r w:rsidRPr="0041172F">
        <w:rPr>
          <w:b/>
          <w:szCs w:val="20"/>
          <w:lang w:val="en-GB"/>
        </w:rPr>
      </w:r>
      <w:r w:rsidRPr="0041172F">
        <w:rPr>
          <w:b/>
          <w:szCs w:val="20"/>
          <w:lang w:val="en-GB"/>
        </w:rPr>
        <w:fldChar w:fldCharType="separate"/>
      </w:r>
      <w:r w:rsidRPr="0041172F">
        <w:rPr>
          <w:rFonts w:eastAsia="等线"/>
          <w:b/>
        </w:rPr>
        <w:t xml:space="preserve">Figure </w:t>
      </w:r>
      <w:r w:rsidRPr="0041172F">
        <w:rPr>
          <w:rFonts w:eastAsia="等线"/>
          <w:b/>
          <w:noProof/>
        </w:rPr>
        <w:t>2</w:t>
      </w:r>
      <w:r w:rsidRPr="0041172F">
        <w:rPr>
          <w:b/>
          <w:szCs w:val="20"/>
          <w:lang w:val="en-GB"/>
        </w:rPr>
        <w:fldChar w:fldCharType="end"/>
      </w:r>
      <w:r w:rsidRPr="0041172F">
        <w:rPr>
          <w:rFonts w:eastAsiaTheme="minorEastAsia"/>
          <w:bCs/>
          <w:szCs w:val="20"/>
        </w:rPr>
        <w:t xml:space="preserve"> shows the simulation results with different baseline schemes under the configurations in </w:t>
      </w:r>
      <w:r w:rsidRPr="0041172F">
        <w:rPr>
          <w:rFonts w:eastAsiaTheme="minorEastAsia"/>
          <w:bCs/>
          <w:szCs w:val="20"/>
        </w:rPr>
        <w:fldChar w:fldCharType="begin"/>
      </w:r>
      <w:r w:rsidRPr="0041172F">
        <w:rPr>
          <w:rFonts w:eastAsiaTheme="minorEastAsia"/>
          <w:bCs/>
          <w:szCs w:val="20"/>
        </w:rPr>
        <w:instrText xml:space="preserve"> REF _Ref127536500 \h </w:instrText>
      </w:r>
      <w:r w:rsidR="0041172F">
        <w:rPr>
          <w:rFonts w:eastAsiaTheme="minorEastAsia"/>
          <w:bCs/>
          <w:szCs w:val="20"/>
        </w:rPr>
        <w:instrText xml:space="preserve"> \* MERGEFORMAT </w:instrText>
      </w:r>
      <w:r w:rsidRPr="0041172F">
        <w:rPr>
          <w:rFonts w:eastAsiaTheme="minorEastAsia"/>
          <w:bCs/>
          <w:szCs w:val="20"/>
        </w:rPr>
      </w:r>
      <w:r w:rsidRPr="0041172F">
        <w:rPr>
          <w:rFonts w:eastAsiaTheme="minorEastAsia"/>
          <w:bCs/>
          <w:szCs w:val="20"/>
        </w:rPr>
        <w:fldChar w:fldCharType="separate"/>
      </w:r>
      <w:r w:rsidRPr="0041172F">
        <w:rPr>
          <w:rFonts w:eastAsiaTheme="minorEastAsia"/>
          <w:b/>
        </w:rPr>
        <w:t xml:space="preserve">Table </w:t>
      </w:r>
      <w:r w:rsidRPr="0041172F">
        <w:rPr>
          <w:rFonts w:eastAsiaTheme="minorEastAsia"/>
          <w:b/>
          <w:noProof/>
        </w:rPr>
        <w:t>5</w:t>
      </w:r>
      <w:r w:rsidRPr="0041172F">
        <w:rPr>
          <w:rFonts w:eastAsiaTheme="minorEastAsia"/>
          <w:bCs/>
          <w:szCs w:val="20"/>
        </w:rPr>
        <w:fldChar w:fldCharType="end"/>
      </w:r>
      <w:r w:rsidRPr="0041172F">
        <w:rPr>
          <w:rFonts w:eastAsiaTheme="minorEastAsia"/>
          <w:bCs/>
          <w:szCs w:val="20"/>
        </w:rPr>
        <w:t>.</w:t>
      </w:r>
    </w:p>
    <w:p w14:paraId="2531F2ED" w14:textId="77777777" w:rsidR="00F42F13" w:rsidRPr="0041172F" w:rsidRDefault="00F42F13" w:rsidP="00F42F13">
      <w:pPr>
        <w:pStyle w:val="a5"/>
        <w:jc w:val="center"/>
        <w:rPr>
          <w:rFonts w:eastAsia="等线"/>
          <w:b/>
          <w:lang w:eastAsia="zh-CN"/>
        </w:rPr>
      </w:pPr>
      <w:bookmarkStart w:id="3" w:name="_Ref127536500"/>
      <w:r w:rsidRPr="0041172F">
        <w:rPr>
          <w:rFonts w:eastAsiaTheme="minorEastAsia"/>
          <w:b/>
        </w:rPr>
        <w:t xml:space="preserve">Table </w:t>
      </w:r>
      <w:r w:rsidRPr="0041172F">
        <w:rPr>
          <w:rFonts w:eastAsiaTheme="minorEastAsia"/>
          <w:b/>
        </w:rPr>
        <w:fldChar w:fldCharType="begin"/>
      </w:r>
      <w:r w:rsidRPr="0041172F">
        <w:rPr>
          <w:rFonts w:eastAsiaTheme="minorEastAsia"/>
          <w:b/>
        </w:rPr>
        <w:instrText xml:space="preserve"> SEQ Table \* ARABIC </w:instrText>
      </w:r>
      <w:r w:rsidRPr="0041172F">
        <w:rPr>
          <w:rFonts w:eastAsiaTheme="minorEastAsia"/>
          <w:b/>
        </w:rPr>
        <w:fldChar w:fldCharType="separate"/>
      </w:r>
      <w:r w:rsidRPr="0041172F">
        <w:rPr>
          <w:rFonts w:eastAsiaTheme="minorEastAsia"/>
          <w:b/>
        </w:rPr>
        <w:t>5</w:t>
      </w:r>
      <w:r w:rsidRPr="0041172F">
        <w:rPr>
          <w:rFonts w:eastAsiaTheme="minorEastAsia"/>
          <w:b/>
        </w:rPr>
        <w:fldChar w:fldCharType="end"/>
      </w:r>
      <w:bookmarkEnd w:id="3"/>
      <w:r w:rsidRPr="0041172F">
        <w:rPr>
          <w:rFonts w:eastAsiaTheme="minorEastAsia"/>
          <w:b/>
        </w:rPr>
        <w:t>. Configurations for evaluation with different baselines</w:t>
      </w:r>
      <w:r w:rsidRPr="0041172F">
        <w:rPr>
          <w:rFonts w:eastAsia="等线"/>
          <w:b/>
          <w:lang w:eastAsia="zh-CN"/>
        </w:rPr>
        <w:t>.</w:t>
      </w:r>
    </w:p>
    <w:tbl>
      <w:tblPr>
        <w:tblStyle w:val="afa"/>
        <w:tblW w:w="0" w:type="auto"/>
        <w:jc w:val="center"/>
        <w:tblLook w:val="04A0" w:firstRow="1" w:lastRow="0" w:firstColumn="1" w:lastColumn="0" w:noHBand="0" w:noVBand="1"/>
      </w:tblPr>
      <w:tblGrid>
        <w:gridCol w:w="1118"/>
        <w:gridCol w:w="1159"/>
        <w:gridCol w:w="1034"/>
        <w:gridCol w:w="817"/>
        <w:gridCol w:w="1317"/>
        <w:gridCol w:w="1128"/>
        <w:gridCol w:w="1121"/>
        <w:gridCol w:w="1366"/>
      </w:tblGrid>
      <w:tr w:rsidR="00F42F13" w:rsidRPr="0041172F" w14:paraId="44FDD06A" w14:textId="77777777" w:rsidTr="00164125">
        <w:trPr>
          <w:jc w:val="center"/>
        </w:trPr>
        <w:tc>
          <w:tcPr>
            <w:tcW w:w="1118" w:type="dxa"/>
            <w:vAlign w:val="center"/>
          </w:tcPr>
          <w:p w14:paraId="084133DC" w14:textId="77777777" w:rsidR="00F42F13" w:rsidRPr="0041172F" w:rsidRDefault="00F42F13" w:rsidP="00164125">
            <w:pPr>
              <w:overflowPunct w:val="0"/>
              <w:autoSpaceDE w:val="0"/>
              <w:autoSpaceDN w:val="0"/>
              <w:adjustRightInd w:val="0"/>
              <w:ind w:right="-96"/>
              <w:jc w:val="center"/>
              <w:textAlignment w:val="baseline"/>
              <w:rPr>
                <w:rFonts w:eastAsiaTheme="minorEastAsia"/>
                <w:b/>
                <w:sz w:val="16"/>
                <w:szCs w:val="20"/>
                <w:lang w:eastAsia="zh-CN"/>
              </w:rPr>
            </w:pPr>
            <w:r w:rsidRPr="0041172F">
              <w:rPr>
                <w:rFonts w:eastAsiaTheme="minorEastAsia"/>
                <w:b/>
                <w:sz w:val="16"/>
                <w:szCs w:val="20"/>
                <w:lang w:eastAsia="zh-CN"/>
              </w:rPr>
              <w:t>Parameters</w:t>
            </w:r>
          </w:p>
        </w:tc>
        <w:tc>
          <w:tcPr>
            <w:tcW w:w="1159" w:type="dxa"/>
            <w:vAlign w:val="center"/>
          </w:tcPr>
          <w:p w14:paraId="486F3685" w14:textId="77777777" w:rsidR="00F42F13" w:rsidRPr="0041172F" w:rsidRDefault="00F42F13" w:rsidP="00164125">
            <w:pPr>
              <w:overflowPunct w:val="0"/>
              <w:autoSpaceDE w:val="0"/>
              <w:autoSpaceDN w:val="0"/>
              <w:adjustRightInd w:val="0"/>
              <w:ind w:right="-96"/>
              <w:jc w:val="center"/>
              <w:textAlignment w:val="baseline"/>
              <w:rPr>
                <w:rFonts w:eastAsiaTheme="minorEastAsia"/>
                <w:b/>
                <w:sz w:val="16"/>
                <w:szCs w:val="20"/>
              </w:rPr>
            </w:pPr>
            <w:r w:rsidRPr="0041172F">
              <w:rPr>
                <w:rFonts w:eastAsiaTheme="minorEastAsia"/>
                <w:b/>
                <w:sz w:val="16"/>
                <w:szCs w:val="20"/>
              </w:rPr>
              <w:t>Ramp-up time and transition energy</w:t>
            </w:r>
          </w:p>
        </w:tc>
        <w:tc>
          <w:tcPr>
            <w:tcW w:w="1034" w:type="dxa"/>
            <w:vAlign w:val="center"/>
          </w:tcPr>
          <w:p w14:paraId="6D8B5D9C" w14:textId="77777777" w:rsidR="00F42F13" w:rsidRPr="0041172F" w:rsidRDefault="00F42F13" w:rsidP="00164125">
            <w:pPr>
              <w:overflowPunct w:val="0"/>
              <w:autoSpaceDE w:val="0"/>
              <w:autoSpaceDN w:val="0"/>
              <w:adjustRightInd w:val="0"/>
              <w:ind w:right="-96"/>
              <w:jc w:val="center"/>
              <w:textAlignment w:val="baseline"/>
              <w:rPr>
                <w:rFonts w:eastAsiaTheme="minorEastAsia"/>
                <w:b/>
                <w:sz w:val="16"/>
                <w:szCs w:val="20"/>
              </w:rPr>
            </w:pPr>
            <w:r w:rsidRPr="0041172F">
              <w:rPr>
                <w:rFonts w:eastAsiaTheme="minorEastAsia"/>
                <w:b/>
                <w:sz w:val="16"/>
                <w:szCs w:val="20"/>
              </w:rPr>
              <w:t>Sync/re-sync time and energy</w:t>
            </w:r>
          </w:p>
        </w:tc>
        <w:tc>
          <w:tcPr>
            <w:tcW w:w="817" w:type="dxa"/>
            <w:vAlign w:val="center"/>
          </w:tcPr>
          <w:p w14:paraId="16932CF3" w14:textId="77777777" w:rsidR="00F42F13" w:rsidRPr="0041172F" w:rsidRDefault="00F42F13" w:rsidP="00164125">
            <w:pPr>
              <w:overflowPunct w:val="0"/>
              <w:autoSpaceDE w:val="0"/>
              <w:autoSpaceDN w:val="0"/>
              <w:adjustRightInd w:val="0"/>
              <w:ind w:right="-96"/>
              <w:jc w:val="center"/>
              <w:textAlignment w:val="baseline"/>
              <w:rPr>
                <w:rFonts w:eastAsiaTheme="minorEastAsia"/>
                <w:b/>
                <w:sz w:val="16"/>
                <w:szCs w:val="20"/>
                <w:lang w:eastAsia="zh-CN"/>
              </w:rPr>
            </w:pPr>
            <w:r w:rsidRPr="0041172F">
              <w:rPr>
                <w:rFonts w:eastAsiaTheme="minorEastAsia"/>
                <w:b/>
                <w:sz w:val="16"/>
                <w:szCs w:val="20"/>
                <w:lang w:eastAsia="zh-CN"/>
              </w:rPr>
              <w:t>FAR of LP-WUS</w:t>
            </w:r>
          </w:p>
        </w:tc>
        <w:tc>
          <w:tcPr>
            <w:tcW w:w="1317" w:type="dxa"/>
            <w:vAlign w:val="center"/>
          </w:tcPr>
          <w:p w14:paraId="273022BF" w14:textId="77777777" w:rsidR="00F42F13" w:rsidRPr="0041172F" w:rsidRDefault="00F42F13" w:rsidP="00164125">
            <w:pPr>
              <w:overflowPunct w:val="0"/>
              <w:autoSpaceDE w:val="0"/>
              <w:autoSpaceDN w:val="0"/>
              <w:adjustRightInd w:val="0"/>
              <w:ind w:right="-96"/>
              <w:jc w:val="center"/>
              <w:textAlignment w:val="baseline"/>
              <w:rPr>
                <w:rFonts w:eastAsiaTheme="minorEastAsia"/>
                <w:b/>
                <w:sz w:val="16"/>
                <w:szCs w:val="20"/>
              </w:rPr>
            </w:pPr>
            <w:r w:rsidRPr="0041172F">
              <w:rPr>
                <w:rFonts w:eastAsiaTheme="minorEastAsia"/>
                <w:b/>
                <w:sz w:val="16"/>
                <w:szCs w:val="20"/>
              </w:rPr>
              <w:t>LP-WUS monitoring configuration</w:t>
            </w:r>
          </w:p>
        </w:tc>
        <w:tc>
          <w:tcPr>
            <w:tcW w:w="1128" w:type="dxa"/>
            <w:vAlign w:val="center"/>
          </w:tcPr>
          <w:p w14:paraId="7CB1C343" w14:textId="77777777" w:rsidR="00F42F13" w:rsidRPr="0041172F" w:rsidRDefault="00F42F13" w:rsidP="00164125">
            <w:pPr>
              <w:overflowPunct w:val="0"/>
              <w:autoSpaceDE w:val="0"/>
              <w:autoSpaceDN w:val="0"/>
              <w:adjustRightInd w:val="0"/>
              <w:ind w:right="-96"/>
              <w:jc w:val="center"/>
              <w:textAlignment w:val="baseline"/>
              <w:rPr>
                <w:rFonts w:eastAsiaTheme="minorEastAsia"/>
                <w:b/>
                <w:sz w:val="16"/>
                <w:szCs w:val="20"/>
              </w:rPr>
            </w:pPr>
            <w:r w:rsidRPr="0041172F">
              <w:rPr>
                <w:rFonts w:eastAsiaTheme="minorEastAsia"/>
                <w:b/>
                <w:sz w:val="16"/>
                <w:szCs w:val="20"/>
              </w:rPr>
              <w:t>Per UE paging rate</w:t>
            </w:r>
          </w:p>
        </w:tc>
        <w:tc>
          <w:tcPr>
            <w:tcW w:w="1121" w:type="dxa"/>
            <w:vAlign w:val="center"/>
          </w:tcPr>
          <w:p w14:paraId="4A9CE54A" w14:textId="77777777" w:rsidR="00F42F13" w:rsidRPr="0041172F" w:rsidRDefault="00F42F13" w:rsidP="00164125">
            <w:pPr>
              <w:overflowPunct w:val="0"/>
              <w:autoSpaceDE w:val="0"/>
              <w:autoSpaceDN w:val="0"/>
              <w:adjustRightInd w:val="0"/>
              <w:ind w:right="-96"/>
              <w:jc w:val="center"/>
              <w:textAlignment w:val="baseline"/>
              <w:rPr>
                <w:rFonts w:eastAsiaTheme="minorEastAsia"/>
                <w:b/>
                <w:sz w:val="16"/>
                <w:szCs w:val="20"/>
                <w:lang w:eastAsia="zh-CN"/>
              </w:rPr>
            </w:pPr>
            <w:r w:rsidRPr="0041172F">
              <w:rPr>
                <w:rFonts w:eastAsiaTheme="minorEastAsia"/>
                <w:b/>
                <w:sz w:val="16"/>
                <w:szCs w:val="20"/>
                <w:lang w:eastAsia="zh-CN"/>
              </w:rPr>
              <w:t>Assumed MR sleep state</w:t>
            </w:r>
          </w:p>
        </w:tc>
        <w:tc>
          <w:tcPr>
            <w:tcW w:w="1366" w:type="dxa"/>
            <w:vAlign w:val="center"/>
          </w:tcPr>
          <w:p w14:paraId="00151CC8" w14:textId="77777777" w:rsidR="00F42F13" w:rsidRPr="0041172F" w:rsidRDefault="00F42F13" w:rsidP="00164125">
            <w:pPr>
              <w:overflowPunct w:val="0"/>
              <w:autoSpaceDE w:val="0"/>
              <w:autoSpaceDN w:val="0"/>
              <w:adjustRightInd w:val="0"/>
              <w:ind w:right="-96"/>
              <w:jc w:val="center"/>
              <w:textAlignment w:val="baseline"/>
              <w:rPr>
                <w:rFonts w:eastAsiaTheme="minorEastAsia"/>
                <w:b/>
                <w:sz w:val="16"/>
                <w:szCs w:val="20"/>
                <w:lang w:eastAsia="zh-CN"/>
              </w:rPr>
            </w:pPr>
            <w:r w:rsidRPr="0041172F">
              <w:rPr>
                <w:rFonts w:eastAsiaTheme="minorEastAsia"/>
                <w:b/>
                <w:sz w:val="16"/>
                <w:szCs w:val="20"/>
                <w:lang w:eastAsia="zh-CN"/>
              </w:rPr>
              <w:t>RRM</w:t>
            </w:r>
          </w:p>
        </w:tc>
      </w:tr>
      <w:tr w:rsidR="00F42F13" w:rsidRPr="0041172F" w14:paraId="469086A9" w14:textId="77777777" w:rsidTr="00164125">
        <w:trPr>
          <w:jc w:val="center"/>
        </w:trPr>
        <w:tc>
          <w:tcPr>
            <w:tcW w:w="1118" w:type="dxa"/>
            <w:vAlign w:val="center"/>
          </w:tcPr>
          <w:p w14:paraId="58314F58" w14:textId="77777777" w:rsidR="00F42F13" w:rsidRPr="0041172F" w:rsidRDefault="00F42F13" w:rsidP="00164125">
            <w:pPr>
              <w:overflowPunct w:val="0"/>
              <w:autoSpaceDE w:val="0"/>
              <w:autoSpaceDN w:val="0"/>
              <w:adjustRightInd w:val="0"/>
              <w:ind w:right="-96"/>
              <w:jc w:val="center"/>
              <w:textAlignment w:val="baseline"/>
              <w:rPr>
                <w:rFonts w:eastAsiaTheme="minorEastAsia"/>
                <w:b/>
                <w:sz w:val="16"/>
                <w:szCs w:val="20"/>
                <w:lang w:eastAsia="zh-CN"/>
              </w:rPr>
            </w:pPr>
            <w:r w:rsidRPr="0041172F">
              <w:rPr>
                <w:rFonts w:eastAsiaTheme="minorEastAsia"/>
                <w:b/>
                <w:sz w:val="16"/>
                <w:szCs w:val="20"/>
                <w:lang w:eastAsia="zh-CN"/>
              </w:rPr>
              <w:t>Values</w:t>
            </w:r>
          </w:p>
        </w:tc>
        <w:tc>
          <w:tcPr>
            <w:tcW w:w="1159" w:type="dxa"/>
            <w:vAlign w:val="center"/>
          </w:tcPr>
          <w:p w14:paraId="76BDCC77" w14:textId="77777777" w:rsidR="00F42F13" w:rsidRPr="0041172F" w:rsidRDefault="00F42F13" w:rsidP="00164125">
            <w:pPr>
              <w:overflowPunct w:val="0"/>
              <w:autoSpaceDE w:val="0"/>
              <w:autoSpaceDN w:val="0"/>
              <w:adjustRightInd w:val="0"/>
              <w:ind w:right="-96"/>
              <w:jc w:val="center"/>
              <w:textAlignment w:val="baseline"/>
              <w:rPr>
                <w:rFonts w:eastAsiaTheme="minorEastAsia"/>
                <w:sz w:val="16"/>
                <w:szCs w:val="20"/>
                <w:lang w:eastAsia="zh-CN"/>
              </w:rPr>
            </w:pPr>
            <w:r w:rsidRPr="0041172F">
              <w:rPr>
                <w:rFonts w:eastAsiaTheme="minorEastAsia"/>
                <w:sz w:val="16"/>
                <w:szCs w:val="20"/>
                <w:lang w:eastAsia="zh-CN"/>
              </w:rPr>
              <w:t>400ms; 15000</w:t>
            </w:r>
          </w:p>
        </w:tc>
        <w:tc>
          <w:tcPr>
            <w:tcW w:w="1034" w:type="dxa"/>
            <w:vAlign w:val="center"/>
          </w:tcPr>
          <w:p w14:paraId="6A59E7D7" w14:textId="77777777" w:rsidR="00F42F13" w:rsidRPr="0041172F" w:rsidRDefault="00F42F13" w:rsidP="00164125">
            <w:pPr>
              <w:overflowPunct w:val="0"/>
              <w:autoSpaceDE w:val="0"/>
              <w:autoSpaceDN w:val="0"/>
              <w:adjustRightInd w:val="0"/>
              <w:ind w:right="-96"/>
              <w:jc w:val="center"/>
              <w:textAlignment w:val="baseline"/>
              <w:rPr>
                <w:rFonts w:eastAsiaTheme="minorEastAsia"/>
                <w:sz w:val="16"/>
                <w:szCs w:val="20"/>
              </w:rPr>
            </w:pPr>
            <w:r w:rsidRPr="0041172F">
              <w:rPr>
                <w:rFonts w:eastAsiaTheme="minorEastAsia"/>
                <w:sz w:val="16"/>
                <w:szCs w:val="20"/>
              </w:rPr>
              <w:t>100ms; 3340</w:t>
            </w:r>
          </w:p>
        </w:tc>
        <w:tc>
          <w:tcPr>
            <w:tcW w:w="817" w:type="dxa"/>
            <w:vAlign w:val="center"/>
          </w:tcPr>
          <w:p w14:paraId="162011A1" w14:textId="77777777" w:rsidR="00F42F13" w:rsidRPr="0041172F" w:rsidRDefault="00F42F13" w:rsidP="00164125">
            <w:pPr>
              <w:overflowPunct w:val="0"/>
              <w:autoSpaceDE w:val="0"/>
              <w:autoSpaceDN w:val="0"/>
              <w:adjustRightInd w:val="0"/>
              <w:ind w:right="-96"/>
              <w:jc w:val="center"/>
              <w:textAlignment w:val="baseline"/>
              <w:rPr>
                <w:rFonts w:eastAsiaTheme="minorEastAsia"/>
                <w:sz w:val="16"/>
                <w:szCs w:val="20"/>
                <w:lang w:eastAsia="zh-CN"/>
              </w:rPr>
            </w:pPr>
            <w:r w:rsidRPr="0041172F">
              <w:rPr>
                <w:rFonts w:eastAsiaTheme="minorEastAsia"/>
                <w:sz w:val="16"/>
                <w:szCs w:val="20"/>
                <w:lang w:eastAsia="zh-CN"/>
              </w:rPr>
              <w:t>0.1%</w:t>
            </w:r>
          </w:p>
        </w:tc>
        <w:tc>
          <w:tcPr>
            <w:tcW w:w="1317" w:type="dxa"/>
            <w:vAlign w:val="center"/>
          </w:tcPr>
          <w:p w14:paraId="6750FDE4" w14:textId="77777777" w:rsidR="00F42F13" w:rsidRPr="0041172F" w:rsidRDefault="00F42F13" w:rsidP="00164125">
            <w:pPr>
              <w:overflowPunct w:val="0"/>
              <w:autoSpaceDE w:val="0"/>
              <w:autoSpaceDN w:val="0"/>
              <w:adjustRightInd w:val="0"/>
              <w:ind w:right="-96"/>
              <w:jc w:val="center"/>
              <w:textAlignment w:val="baseline"/>
              <w:rPr>
                <w:rFonts w:eastAsiaTheme="minorEastAsia"/>
                <w:sz w:val="16"/>
                <w:szCs w:val="20"/>
                <w:lang w:eastAsia="zh-CN"/>
              </w:rPr>
            </w:pPr>
            <w:r w:rsidRPr="0041172F">
              <w:rPr>
                <w:rFonts w:eastAsiaTheme="minorEastAsia"/>
                <w:sz w:val="16"/>
                <w:szCs w:val="20"/>
                <w:lang w:eastAsia="zh-CN"/>
              </w:rPr>
              <w:t>continuous</w:t>
            </w:r>
          </w:p>
        </w:tc>
        <w:tc>
          <w:tcPr>
            <w:tcW w:w="1128" w:type="dxa"/>
            <w:vAlign w:val="center"/>
          </w:tcPr>
          <w:p w14:paraId="2928FAB5" w14:textId="77777777" w:rsidR="00F42F13" w:rsidRPr="0041172F" w:rsidRDefault="00F42F13" w:rsidP="00164125">
            <w:pPr>
              <w:overflowPunct w:val="0"/>
              <w:autoSpaceDE w:val="0"/>
              <w:autoSpaceDN w:val="0"/>
              <w:adjustRightInd w:val="0"/>
              <w:ind w:right="-96"/>
              <w:jc w:val="center"/>
              <w:textAlignment w:val="baseline"/>
              <w:rPr>
                <w:rFonts w:eastAsiaTheme="minorEastAsia"/>
                <w:sz w:val="16"/>
                <w:szCs w:val="20"/>
              </w:rPr>
            </w:pPr>
            <w:r w:rsidRPr="0041172F">
              <w:rPr>
                <w:rFonts w:eastAsiaTheme="minorEastAsia"/>
                <w:sz w:val="16"/>
                <w:szCs w:val="20"/>
              </w:rPr>
              <w:t>0.001%</w:t>
            </w:r>
          </w:p>
        </w:tc>
        <w:tc>
          <w:tcPr>
            <w:tcW w:w="1121" w:type="dxa"/>
            <w:vAlign w:val="center"/>
          </w:tcPr>
          <w:p w14:paraId="2426B44B" w14:textId="77777777" w:rsidR="00F42F13" w:rsidRPr="0041172F" w:rsidRDefault="00F42F13" w:rsidP="00164125">
            <w:pPr>
              <w:overflowPunct w:val="0"/>
              <w:autoSpaceDE w:val="0"/>
              <w:autoSpaceDN w:val="0"/>
              <w:adjustRightInd w:val="0"/>
              <w:ind w:right="-96"/>
              <w:jc w:val="center"/>
              <w:textAlignment w:val="baseline"/>
              <w:rPr>
                <w:rFonts w:eastAsiaTheme="minorEastAsia"/>
                <w:sz w:val="16"/>
                <w:szCs w:val="20"/>
                <w:lang w:eastAsia="zh-CN"/>
              </w:rPr>
            </w:pPr>
            <w:r w:rsidRPr="0041172F">
              <w:rPr>
                <w:rFonts w:eastAsiaTheme="minorEastAsia"/>
                <w:sz w:val="16"/>
                <w:szCs w:val="20"/>
                <w:lang w:eastAsia="zh-CN"/>
              </w:rPr>
              <w:t>Ultra-deep sleep</w:t>
            </w:r>
          </w:p>
        </w:tc>
        <w:tc>
          <w:tcPr>
            <w:tcW w:w="1366" w:type="dxa"/>
            <w:vAlign w:val="center"/>
          </w:tcPr>
          <w:p w14:paraId="7BDF601C" w14:textId="77777777" w:rsidR="00F42F13" w:rsidRPr="0041172F" w:rsidRDefault="00F42F13" w:rsidP="00164125">
            <w:pPr>
              <w:overflowPunct w:val="0"/>
              <w:autoSpaceDE w:val="0"/>
              <w:autoSpaceDN w:val="0"/>
              <w:adjustRightInd w:val="0"/>
              <w:ind w:right="-96"/>
              <w:jc w:val="center"/>
              <w:textAlignment w:val="baseline"/>
              <w:rPr>
                <w:rFonts w:eastAsiaTheme="minorEastAsia"/>
                <w:sz w:val="16"/>
                <w:szCs w:val="20"/>
                <w:lang w:eastAsia="zh-CN"/>
              </w:rPr>
            </w:pPr>
            <w:r w:rsidRPr="0041172F">
              <w:rPr>
                <w:rFonts w:eastAsiaTheme="minorEastAsia"/>
                <w:sz w:val="16"/>
                <w:szCs w:val="20"/>
                <w:lang w:eastAsia="zh-CN"/>
              </w:rPr>
              <w:t>Option 1 for baseline scheme;</w:t>
            </w:r>
          </w:p>
          <w:p w14:paraId="4376FB39" w14:textId="77777777" w:rsidR="00F42F13" w:rsidRPr="0041172F" w:rsidRDefault="00F42F13" w:rsidP="00164125">
            <w:pPr>
              <w:overflowPunct w:val="0"/>
              <w:autoSpaceDE w:val="0"/>
              <w:autoSpaceDN w:val="0"/>
              <w:adjustRightInd w:val="0"/>
              <w:ind w:right="-96"/>
              <w:jc w:val="center"/>
              <w:textAlignment w:val="baseline"/>
              <w:rPr>
                <w:rFonts w:eastAsiaTheme="minorEastAsia"/>
                <w:sz w:val="16"/>
                <w:szCs w:val="20"/>
                <w:lang w:eastAsia="zh-CN"/>
              </w:rPr>
            </w:pPr>
            <w:r w:rsidRPr="0041172F">
              <w:rPr>
                <w:rFonts w:eastAsiaTheme="minorEastAsia"/>
                <w:sz w:val="16"/>
                <w:szCs w:val="20"/>
                <w:lang w:eastAsia="zh-CN"/>
              </w:rPr>
              <w:t>Option 3 for LP-WUS scheme.</w:t>
            </w:r>
          </w:p>
        </w:tc>
      </w:tr>
    </w:tbl>
    <w:p w14:paraId="318AC9C7" w14:textId="77777777" w:rsidR="00F42F13" w:rsidRPr="0041172F" w:rsidRDefault="00F42F13" w:rsidP="00F42F13">
      <w:pPr>
        <w:overflowPunct w:val="0"/>
        <w:autoSpaceDE w:val="0"/>
        <w:autoSpaceDN w:val="0"/>
        <w:adjustRightInd w:val="0"/>
        <w:spacing w:after="180"/>
        <w:ind w:right="-99"/>
        <w:jc w:val="both"/>
        <w:textAlignment w:val="baseline"/>
        <w:rPr>
          <w:rFonts w:eastAsiaTheme="minorEastAsia"/>
          <w:i/>
          <w:szCs w:val="20"/>
          <w:lang w:eastAsia="zh-CN"/>
        </w:rPr>
      </w:pPr>
    </w:p>
    <w:p w14:paraId="346B9C9A" w14:textId="77777777" w:rsidR="00F42F13" w:rsidRPr="0041172F" w:rsidRDefault="00F42F13" w:rsidP="00F42F13">
      <w:pPr>
        <w:overflowPunct w:val="0"/>
        <w:autoSpaceDE w:val="0"/>
        <w:autoSpaceDN w:val="0"/>
        <w:adjustRightInd w:val="0"/>
        <w:spacing w:after="180"/>
        <w:ind w:right="-99"/>
        <w:textAlignment w:val="baseline"/>
        <w:rPr>
          <w:rFonts w:eastAsia="MS Mincho"/>
          <w:b/>
          <w:bCs/>
          <w:szCs w:val="20"/>
          <w:lang w:eastAsia="ja-JP"/>
        </w:rPr>
      </w:pPr>
      <w:r w:rsidRPr="0041172F">
        <w:rPr>
          <w:noProof/>
        </w:rPr>
        <w:drawing>
          <wp:inline distT="0" distB="0" distL="0" distR="0" wp14:anchorId="0EA81E45" wp14:editId="629DE633">
            <wp:extent cx="5759450" cy="2343785"/>
            <wp:effectExtent l="0" t="0" r="12700" b="18415"/>
            <wp:docPr id="6" name="图表 6">
              <a:extLst xmlns:a="http://schemas.openxmlformats.org/drawingml/2006/main">
                <a:ext uri="{FF2B5EF4-FFF2-40B4-BE49-F238E27FC236}">
                  <a16:creationId xmlns:a16="http://schemas.microsoft.com/office/drawing/2014/main" id="{92225521-32D8-47BC-A768-959ED265791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F639A76" w14:textId="77777777" w:rsidR="00F42F13" w:rsidRPr="0041172F" w:rsidRDefault="00F42F13" w:rsidP="00F42F13">
      <w:pPr>
        <w:overflowPunct w:val="0"/>
        <w:autoSpaceDE w:val="0"/>
        <w:autoSpaceDN w:val="0"/>
        <w:adjustRightInd w:val="0"/>
        <w:spacing w:after="180"/>
        <w:ind w:right="-99"/>
        <w:textAlignment w:val="baseline"/>
        <w:rPr>
          <w:rFonts w:eastAsia="MS Mincho"/>
          <w:b/>
          <w:bCs/>
          <w:szCs w:val="20"/>
          <w:lang w:eastAsia="ja-JP"/>
        </w:rPr>
      </w:pPr>
      <w:r w:rsidRPr="0041172F">
        <w:rPr>
          <w:noProof/>
        </w:rPr>
        <w:drawing>
          <wp:inline distT="0" distB="0" distL="0" distR="0" wp14:anchorId="5E952803" wp14:editId="1B2CF41A">
            <wp:extent cx="5759450" cy="2188210"/>
            <wp:effectExtent l="0" t="0" r="12700" b="2540"/>
            <wp:docPr id="7" name="图表 7">
              <a:extLst xmlns:a="http://schemas.openxmlformats.org/drawingml/2006/main">
                <a:ext uri="{FF2B5EF4-FFF2-40B4-BE49-F238E27FC236}">
                  <a16:creationId xmlns:a16="http://schemas.microsoft.com/office/drawing/2014/main" id="{CF579A64-6319-43BA-9EF3-9A0D2CF829D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B296487" w14:textId="77777777" w:rsidR="00F42F13" w:rsidRPr="0041172F" w:rsidRDefault="00F42F13" w:rsidP="00F42F13">
      <w:pPr>
        <w:overflowPunct w:val="0"/>
        <w:autoSpaceDE w:val="0"/>
        <w:autoSpaceDN w:val="0"/>
        <w:adjustRightInd w:val="0"/>
        <w:spacing w:after="180"/>
        <w:ind w:right="-99"/>
        <w:jc w:val="center"/>
        <w:textAlignment w:val="baseline"/>
        <w:rPr>
          <w:rFonts w:eastAsia="MS Mincho"/>
          <w:b/>
          <w:bCs/>
          <w:lang w:eastAsia="ja-JP"/>
        </w:rPr>
      </w:pPr>
      <w:bookmarkStart w:id="4" w:name="_Ref127536488"/>
      <w:r w:rsidRPr="0041172F">
        <w:rPr>
          <w:rFonts w:eastAsia="等线"/>
          <w:b/>
        </w:rPr>
        <w:t xml:space="preserve">Figure </w:t>
      </w:r>
      <w:r w:rsidRPr="0041172F">
        <w:rPr>
          <w:rFonts w:eastAsia="等线"/>
          <w:b/>
        </w:rPr>
        <w:fldChar w:fldCharType="begin"/>
      </w:r>
      <w:r w:rsidRPr="0041172F">
        <w:rPr>
          <w:rFonts w:eastAsia="等线"/>
          <w:b/>
        </w:rPr>
        <w:instrText xml:space="preserve"> SEQ Figure \* ARABIC </w:instrText>
      </w:r>
      <w:r w:rsidRPr="0041172F">
        <w:rPr>
          <w:rFonts w:eastAsia="等线"/>
          <w:b/>
        </w:rPr>
        <w:fldChar w:fldCharType="separate"/>
      </w:r>
      <w:r w:rsidRPr="0041172F">
        <w:rPr>
          <w:rFonts w:eastAsia="等线"/>
          <w:b/>
          <w:noProof/>
        </w:rPr>
        <w:t>2</w:t>
      </w:r>
      <w:r w:rsidRPr="0041172F">
        <w:rPr>
          <w:rFonts w:eastAsia="等线"/>
          <w:b/>
        </w:rPr>
        <w:fldChar w:fldCharType="end"/>
      </w:r>
      <w:bookmarkEnd w:id="4"/>
      <w:r w:rsidRPr="0041172F">
        <w:rPr>
          <w:b/>
        </w:rPr>
        <w:t>.  Initial simulation results of power consumption and latency for different schemes</w:t>
      </w:r>
    </w:p>
    <w:p w14:paraId="0E0269B6" w14:textId="77777777" w:rsidR="00F42F13" w:rsidRPr="0041172F" w:rsidRDefault="00F42F13" w:rsidP="00F42F13">
      <w:pPr>
        <w:overflowPunct w:val="0"/>
        <w:autoSpaceDE w:val="0"/>
        <w:autoSpaceDN w:val="0"/>
        <w:adjustRightInd w:val="0"/>
        <w:spacing w:after="180"/>
        <w:ind w:right="-99"/>
        <w:jc w:val="both"/>
        <w:textAlignment w:val="baseline"/>
        <w:rPr>
          <w:rFonts w:eastAsiaTheme="minorEastAsia"/>
          <w:bCs/>
          <w:szCs w:val="20"/>
          <w:lang w:eastAsia="zh-CN"/>
        </w:rPr>
      </w:pPr>
      <w:r w:rsidRPr="0041172F">
        <w:rPr>
          <w:rFonts w:eastAsiaTheme="minorEastAsia"/>
          <w:bCs/>
          <w:szCs w:val="20"/>
          <w:lang w:eastAsia="zh-CN"/>
        </w:rPr>
        <w:t>According to the results, the following observations are given:</w:t>
      </w:r>
    </w:p>
    <w:p w14:paraId="0D9E165B" w14:textId="33D72AC6" w:rsidR="00F42F13" w:rsidRPr="0041172F" w:rsidRDefault="00F42F13" w:rsidP="00F42F13">
      <w:pPr>
        <w:overflowPunct w:val="0"/>
        <w:autoSpaceDE w:val="0"/>
        <w:autoSpaceDN w:val="0"/>
        <w:adjustRightInd w:val="0"/>
        <w:spacing w:after="180"/>
        <w:ind w:right="-99"/>
        <w:jc w:val="both"/>
        <w:textAlignment w:val="baseline"/>
        <w:rPr>
          <w:rFonts w:eastAsiaTheme="minorEastAsia"/>
          <w:b/>
          <w:bCs/>
          <w:szCs w:val="20"/>
          <w:lang w:eastAsia="zh-CN"/>
        </w:rPr>
      </w:pPr>
      <w:bookmarkStart w:id="5" w:name="_Ref127561841"/>
      <w:r w:rsidRPr="0041172F">
        <w:rPr>
          <w:rFonts w:eastAsiaTheme="minorEastAsia"/>
          <w:b/>
          <w:bCs/>
          <w:szCs w:val="20"/>
          <w:lang w:eastAsia="zh-CN"/>
        </w:rPr>
        <w:t xml:space="preserve">Observation </w:t>
      </w:r>
      <w:r w:rsidRPr="0041172F">
        <w:rPr>
          <w:rFonts w:eastAsia="等线"/>
          <w:b/>
          <w:szCs w:val="20"/>
          <w:lang w:val="en-GB" w:eastAsia="zh-CN"/>
        </w:rPr>
        <w:t>1</w:t>
      </w:r>
      <w:r w:rsidRPr="0041172F">
        <w:rPr>
          <w:rFonts w:eastAsiaTheme="minorEastAsia"/>
          <w:b/>
          <w:bCs/>
          <w:szCs w:val="20"/>
          <w:lang w:eastAsia="zh-CN"/>
        </w:rPr>
        <w:t>: Compared with I-DRX paging, LP-WUR/WUS scheme with continuously monitoring configuration can achieve around 50%~98% power saving gain when the relative power of LP-WUR “ON” state is no more than 1 unit, with marginal latency increase.</w:t>
      </w:r>
      <w:bookmarkEnd w:id="5"/>
    </w:p>
    <w:p w14:paraId="04CC4D1F" w14:textId="76BA0790" w:rsidR="00F42F13" w:rsidRPr="0041172F" w:rsidRDefault="00F42F13" w:rsidP="00F42F13">
      <w:pPr>
        <w:overflowPunct w:val="0"/>
        <w:autoSpaceDE w:val="0"/>
        <w:autoSpaceDN w:val="0"/>
        <w:adjustRightInd w:val="0"/>
        <w:spacing w:after="120"/>
        <w:jc w:val="both"/>
        <w:textAlignment w:val="baseline"/>
        <w:rPr>
          <w:rFonts w:eastAsia="等线"/>
          <w:b/>
          <w:szCs w:val="20"/>
          <w:lang w:eastAsia="zh-CN"/>
        </w:rPr>
      </w:pPr>
      <w:bookmarkStart w:id="6" w:name="_Ref127561871"/>
      <w:r w:rsidRPr="0041172F">
        <w:rPr>
          <w:rFonts w:eastAsia="等线"/>
          <w:b/>
          <w:szCs w:val="20"/>
          <w:lang w:eastAsia="zh-CN"/>
        </w:rPr>
        <w:t xml:space="preserve">Observation </w:t>
      </w:r>
      <w:r w:rsidRPr="0041172F">
        <w:rPr>
          <w:rFonts w:eastAsia="等线"/>
          <w:b/>
          <w:szCs w:val="20"/>
          <w:lang w:val="en-GB" w:eastAsia="zh-CN"/>
        </w:rPr>
        <w:t>2</w:t>
      </w:r>
      <w:r w:rsidRPr="0041172F">
        <w:rPr>
          <w:rFonts w:eastAsia="等线"/>
          <w:b/>
          <w:szCs w:val="20"/>
          <w:lang w:eastAsia="zh-CN"/>
        </w:rPr>
        <w:t>: Compared with eDRX, LP-WUR/WUS scheme with continuously monitoring configuration can largely reduce the paging latency (23x), with comparable UE power consumption.</w:t>
      </w:r>
      <w:bookmarkEnd w:id="6"/>
    </w:p>
    <w:p w14:paraId="2CB74A3F" w14:textId="49BF183D" w:rsidR="00F42F13" w:rsidRPr="0041172F" w:rsidRDefault="00F42F13" w:rsidP="00F42F13">
      <w:pPr>
        <w:overflowPunct w:val="0"/>
        <w:autoSpaceDE w:val="0"/>
        <w:autoSpaceDN w:val="0"/>
        <w:adjustRightInd w:val="0"/>
        <w:spacing w:after="180"/>
        <w:ind w:right="-99"/>
        <w:jc w:val="both"/>
        <w:textAlignment w:val="baseline"/>
        <w:rPr>
          <w:szCs w:val="20"/>
        </w:rPr>
      </w:pPr>
      <w:bookmarkStart w:id="7" w:name="_Ref127561877"/>
      <w:r w:rsidRPr="0041172F">
        <w:rPr>
          <w:rFonts w:eastAsiaTheme="minorEastAsia"/>
          <w:b/>
          <w:bCs/>
          <w:szCs w:val="20"/>
          <w:lang w:eastAsia="zh-CN"/>
        </w:rPr>
        <w:t xml:space="preserve">Observation </w:t>
      </w:r>
      <w:r w:rsidR="004D36EA">
        <w:rPr>
          <w:rFonts w:eastAsia="等线"/>
          <w:b/>
          <w:szCs w:val="20"/>
          <w:lang w:eastAsia="zh-CN"/>
        </w:rPr>
        <w:t>3</w:t>
      </w:r>
      <w:r w:rsidRPr="0041172F">
        <w:rPr>
          <w:rFonts w:eastAsiaTheme="minorEastAsia"/>
          <w:b/>
          <w:bCs/>
          <w:szCs w:val="20"/>
          <w:lang w:eastAsia="zh-CN"/>
        </w:rPr>
        <w:t xml:space="preserve">: </w:t>
      </w:r>
      <w:r w:rsidRPr="0041172F">
        <w:rPr>
          <w:rFonts w:eastAsiaTheme="minorEastAsia"/>
          <w:b/>
          <w:szCs w:val="20"/>
          <w:lang w:eastAsia="zh-CN"/>
        </w:rPr>
        <w:t xml:space="preserve"> </w:t>
      </w:r>
      <w:r w:rsidRPr="0041172F">
        <w:rPr>
          <w:rFonts w:eastAsiaTheme="minorEastAsia"/>
          <w:b/>
          <w:bCs/>
          <w:szCs w:val="20"/>
          <w:lang w:eastAsia="zh-CN"/>
        </w:rPr>
        <w:t xml:space="preserve">LP-WUR/WUS </w:t>
      </w:r>
      <w:r w:rsidRPr="0041172F">
        <w:rPr>
          <w:rFonts w:eastAsia="等线"/>
          <w:b/>
          <w:szCs w:val="20"/>
          <w:lang w:eastAsia="zh-CN"/>
        </w:rPr>
        <w:t>scheme</w:t>
      </w:r>
      <w:r w:rsidRPr="0041172F">
        <w:rPr>
          <w:rFonts w:eastAsiaTheme="minorEastAsia"/>
          <w:b/>
          <w:bCs/>
          <w:szCs w:val="20"/>
          <w:lang w:eastAsia="zh-CN"/>
        </w:rPr>
        <w:t xml:space="preserve"> provides a much better trade-off between latency and power consumption when r</w:t>
      </w:r>
      <w:r w:rsidRPr="0041172F">
        <w:rPr>
          <w:rFonts w:eastAsia="等线"/>
          <w:b/>
          <w:szCs w:val="20"/>
          <w:lang w:eastAsia="zh-CN"/>
        </w:rPr>
        <w:t>elative power of LP-WUR “ON” state is no more than 1unit</w:t>
      </w:r>
      <w:r w:rsidRPr="0041172F">
        <w:rPr>
          <w:rFonts w:eastAsiaTheme="minorEastAsia"/>
          <w:b/>
          <w:bCs/>
          <w:szCs w:val="20"/>
          <w:lang w:eastAsia="zh-CN"/>
        </w:rPr>
        <w:t>, compared with I-DRX paging and eDRX scheme.</w:t>
      </w:r>
      <w:bookmarkEnd w:id="7"/>
    </w:p>
    <w:p w14:paraId="5C98DC74" w14:textId="77777777" w:rsidR="000204DC" w:rsidRPr="0041172F" w:rsidRDefault="000204DC" w:rsidP="007B4E6C">
      <w:pPr>
        <w:rPr>
          <w:rFonts w:eastAsia="宋体"/>
          <w:color w:val="000000"/>
          <w:lang w:eastAsia="zh-CN"/>
        </w:rPr>
      </w:pPr>
    </w:p>
    <w:bookmarkEnd w:id="1"/>
    <w:bookmarkEnd w:id="2"/>
    <w:p w14:paraId="6F4E3DC8" w14:textId="77777777" w:rsidR="00A0656D" w:rsidRPr="0041172F" w:rsidRDefault="00A0656D" w:rsidP="0021080F">
      <w:pPr>
        <w:rPr>
          <w:rFonts w:eastAsia="宋体"/>
          <w:color w:val="000000"/>
          <w:lang w:eastAsia="zh-CN"/>
        </w:rPr>
      </w:pPr>
    </w:p>
    <w:sectPr w:rsidR="00A0656D" w:rsidRPr="0041172F" w:rsidSect="003F27B9">
      <w:headerReference w:type="default" r:id="rId13"/>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F8E27" w14:textId="77777777" w:rsidR="008C1096" w:rsidRDefault="008C1096">
      <w:r>
        <w:separator/>
      </w:r>
    </w:p>
  </w:endnote>
  <w:endnote w:type="continuationSeparator" w:id="0">
    <w:p w14:paraId="0B650128" w14:textId="77777777" w:rsidR="008C1096" w:rsidRDefault="008C1096">
      <w:r>
        <w:continuationSeparator/>
      </w:r>
    </w:p>
  </w:endnote>
  <w:endnote w:type="continuationNotice" w:id="1">
    <w:p w14:paraId="7DB58A36" w14:textId="77777777" w:rsidR="008C1096" w:rsidRDefault="008C10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ivo type 简 Light">
    <w:panose1 w:val="02000300000000000000"/>
    <w:charset w:val="86"/>
    <w:family w:val="auto"/>
    <w:pitch w:val="variable"/>
    <w:sig w:usb0="A00002BF" w:usb1="184F6CFA" w:usb2="00000012"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296D2" w14:textId="77777777" w:rsidR="008C1096" w:rsidRDefault="008C1096">
      <w:r>
        <w:separator/>
      </w:r>
    </w:p>
  </w:footnote>
  <w:footnote w:type="continuationSeparator" w:id="0">
    <w:p w14:paraId="65781672" w14:textId="77777777" w:rsidR="008C1096" w:rsidRDefault="008C1096">
      <w:r>
        <w:continuationSeparator/>
      </w:r>
    </w:p>
  </w:footnote>
  <w:footnote w:type="continuationNotice" w:id="1">
    <w:p w14:paraId="290DE4B5" w14:textId="77777777" w:rsidR="008C1096" w:rsidRDefault="008C10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C48A6" w14:textId="77777777" w:rsidR="00164125" w:rsidRDefault="00164125">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4586489"/>
    <w:multiLevelType w:val="multilevel"/>
    <w:tmpl w:val="F3B4C828"/>
    <w:lvl w:ilvl="0">
      <w:start w:val="2"/>
      <w:numFmt w:val="decimal"/>
      <w:lvlText w:val="%1"/>
      <w:lvlJc w:val="left"/>
      <w:pPr>
        <w:ind w:left="675" w:hanging="675"/>
      </w:pPr>
      <w:rPr>
        <w:rFonts w:hint="default"/>
      </w:rPr>
    </w:lvl>
    <w:lvl w:ilvl="1">
      <w:start w:val="2"/>
      <w:numFmt w:val="decimal"/>
      <w:lvlText w:val="%1.%2"/>
      <w:lvlJc w:val="left"/>
      <w:pPr>
        <w:ind w:left="1372" w:hanging="720"/>
      </w:pPr>
      <w:rPr>
        <w:rFonts w:hint="default"/>
      </w:rPr>
    </w:lvl>
    <w:lvl w:ilvl="2">
      <w:start w:val="1"/>
      <w:numFmt w:val="decimal"/>
      <w:lvlText w:val="%1.%2.%3"/>
      <w:lvlJc w:val="left"/>
      <w:pPr>
        <w:ind w:left="2024" w:hanging="720"/>
      </w:pPr>
      <w:rPr>
        <w:rFonts w:hint="default"/>
      </w:rPr>
    </w:lvl>
    <w:lvl w:ilvl="3">
      <w:start w:val="1"/>
      <w:numFmt w:val="decimal"/>
      <w:lvlText w:val="%1.%2.%3.%4"/>
      <w:lvlJc w:val="left"/>
      <w:pPr>
        <w:ind w:left="3036" w:hanging="1080"/>
      </w:pPr>
      <w:rPr>
        <w:rFonts w:hint="default"/>
      </w:rPr>
    </w:lvl>
    <w:lvl w:ilvl="4">
      <w:start w:val="1"/>
      <w:numFmt w:val="decimal"/>
      <w:lvlText w:val="%1.%2.%3.%4.%5"/>
      <w:lvlJc w:val="left"/>
      <w:pPr>
        <w:ind w:left="4048" w:hanging="1440"/>
      </w:pPr>
      <w:rPr>
        <w:rFonts w:hint="default"/>
      </w:rPr>
    </w:lvl>
    <w:lvl w:ilvl="5">
      <w:start w:val="1"/>
      <w:numFmt w:val="decimal"/>
      <w:lvlText w:val="%1.%2.%3.%4.%5.%6"/>
      <w:lvlJc w:val="left"/>
      <w:pPr>
        <w:ind w:left="4700" w:hanging="1440"/>
      </w:pPr>
      <w:rPr>
        <w:rFonts w:hint="default"/>
      </w:rPr>
    </w:lvl>
    <w:lvl w:ilvl="6">
      <w:start w:val="1"/>
      <w:numFmt w:val="decimal"/>
      <w:lvlText w:val="%1.%2.%3.%4.%5.%6.%7"/>
      <w:lvlJc w:val="left"/>
      <w:pPr>
        <w:ind w:left="5712" w:hanging="1800"/>
      </w:pPr>
      <w:rPr>
        <w:rFonts w:hint="default"/>
      </w:rPr>
    </w:lvl>
    <w:lvl w:ilvl="7">
      <w:start w:val="1"/>
      <w:numFmt w:val="decimal"/>
      <w:lvlText w:val="%1.%2.%3.%4.%5.%6.%7.%8"/>
      <w:lvlJc w:val="left"/>
      <w:pPr>
        <w:ind w:left="6724" w:hanging="2160"/>
      </w:pPr>
      <w:rPr>
        <w:rFonts w:hint="default"/>
      </w:rPr>
    </w:lvl>
    <w:lvl w:ilvl="8">
      <w:start w:val="1"/>
      <w:numFmt w:val="decimal"/>
      <w:lvlText w:val="%1.%2.%3.%4.%5.%6.%7.%8.%9"/>
      <w:lvlJc w:val="left"/>
      <w:pPr>
        <w:ind w:left="7736" w:hanging="2520"/>
      </w:pPr>
      <w:rPr>
        <w:rFonts w:hint="default"/>
      </w:rPr>
    </w:lvl>
  </w:abstractNum>
  <w:abstractNum w:abstractNumId="3" w15:restartNumberingAfterBreak="0">
    <w:nsid w:val="0CDB4E17"/>
    <w:multiLevelType w:val="hybridMultilevel"/>
    <w:tmpl w:val="813C413C"/>
    <w:lvl w:ilvl="0" w:tplc="048A80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5379DE"/>
    <w:multiLevelType w:val="hybridMultilevel"/>
    <w:tmpl w:val="0B32C47E"/>
    <w:lvl w:ilvl="0" w:tplc="0409000B">
      <w:start w:val="1"/>
      <w:numFmt w:val="bullet"/>
      <w:lvlText w:val=""/>
      <w:lvlJc w:val="left"/>
      <w:pPr>
        <w:ind w:left="1020" w:hanging="420"/>
      </w:pPr>
      <w:rPr>
        <w:rFonts w:ascii="Wingdings" w:hAnsi="Wingdings"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15:restartNumberingAfterBreak="0">
    <w:nsid w:val="123C42F6"/>
    <w:multiLevelType w:val="hybridMultilevel"/>
    <w:tmpl w:val="174643E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5F796D"/>
    <w:multiLevelType w:val="hybridMultilevel"/>
    <w:tmpl w:val="50F063BC"/>
    <w:lvl w:ilvl="0" w:tplc="7F94B744">
      <w:start w:val="1"/>
      <w:numFmt w:val="bullet"/>
      <w:lvlText w:val="-"/>
      <w:lvlJc w:val="left"/>
      <w:pPr>
        <w:tabs>
          <w:tab w:val="num" w:pos="720"/>
        </w:tabs>
        <w:ind w:left="720" w:hanging="360"/>
      </w:pPr>
      <w:rPr>
        <w:rFonts w:ascii="Times" w:hAnsi="Times" w:hint="default"/>
      </w:rPr>
    </w:lvl>
    <w:lvl w:ilvl="1" w:tplc="64FA6A1A">
      <w:start w:val="1"/>
      <w:numFmt w:val="bullet"/>
      <w:lvlText w:val="-"/>
      <w:lvlJc w:val="left"/>
      <w:pPr>
        <w:tabs>
          <w:tab w:val="num" w:pos="1440"/>
        </w:tabs>
        <w:ind w:left="1440" w:hanging="360"/>
      </w:pPr>
      <w:rPr>
        <w:rFonts w:ascii="Times" w:hAnsi="Times" w:hint="default"/>
      </w:rPr>
    </w:lvl>
    <w:lvl w:ilvl="2" w:tplc="D034FC42">
      <w:numFmt w:val="bullet"/>
      <w:lvlText w:val="-"/>
      <w:lvlJc w:val="left"/>
      <w:pPr>
        <w:tabs>
          <w:tab w:val="num" w:pos="3905"/>
        </w:tabs>
        <w:ind w:left="3905" w:hanging="360"/>
      </w:pPr>
      <w:rPr>
        <w:rFonts w:ascii="Times" w:hAnsi="Times" w:hint="default"/>
      </w:rPr>
    </w:lvl>
    <w:lvl w:ilvl="3" w:tplc="16F070F8" w:tentative="1">
      <w:start w:val="1"/>
      <w:numFmt w:val="bullet"/>
      <w:lvlText w:val="-"/>
      <w:lvlJc w:val="left"/>
      <w:pPr>
        <w:tabs>
          <w:tab w:val="num" w:pos="2880"/>
        </w:tabs>
        <w:ind w:left="2880" w:hanging="360"/>
      </w:pPr>
      <w:rPr>
        <w:rFonts w:ascii="Times" w:hAnsi="Times" w:hint="default"/>
      </w:rPr>
    </w:lvl>
    <w:lvl w:ilvl="4" w:tplc="45484C0C" w:tentative="1">
      <w:start w:val="1"/>
      <w:numFmt w:val="bullet"/>
      <w:lvlText w:val="-"/>
      <w:lvlJc w:val="left"/>
      <w:pPr>
        <w:tabs>
          <w:tab w:val="num" w:pos="3600"/>
        </w:tabs>
        <w:ind w:left="3600" w:hanging="360"/>
      </w:pPr>
      <w:rPr>
        <w:rFonts w:ascii="Times" w:hAnsi="Times" w:hint="default"/>
      </w:rPr>
    </w:lvl>
    <w:lvl w:ilvl="5" w:tplc="00702886" w:tentative="1">
      <w:start w:val="1"/>
      <w:numFmt w:val="bullet"/>
      <w:lvlText w:val="-"/>
      <w:lvlJc w:val="left"/>
      <w:pPr>
        <w:tabs>
          <w:tab w:val="num" w:pos="4320"/>
        </w:tabs>
        <w:ind w:left="4320" w:hanging="360"/>
      </w:pPr>
      <w:rPr>
        <w:rFonts w:ascii="Times" w:hAnsi="Times" w:hint="default"/>
      </w:rPr>
    </w:lvl>
    <w:lvl w:ilvl="6" w:tplc="135ADE52" w:tentative="1">
      <w:start w:val="1"/>
      <w:numFmt w:val="bullet"/>
      <w:lvlText w:val="-"/>
      <w:lvlJc w:val="left"/>
      <w:pPr>
        <w:tabs>
          <w:tab w:val="num" w:pos="5040"/>
        </w:tabs>
        <w:ind w:left="5040" w:hanging="360"/>
      </w:pPr>
      <w:rPr>
        <w:rFonts w:ascii="Times" w:hAnsi="Times" w:hint="default"/>
      </w:rPr>
    </w:lvl>
    <w:lvl w:ilvl="7" w:tplc="9160BAAC" w:tentative="1">
      <w:start w:val="1"/>
      <w:numFmt w:val="bullet"/>
      <w:lvlText w:val="-"/>
      <w:lvlJc w:val="left"/>
      <w:pPr>
        <w:tabs>
          <w:tab w:val="num" w:pos="5760"/>
        </w:tabs>
        <w:ind w:left="5760" w:hanging="360"/>
      </w:pPr>
      <w:rPr>
        <w:rFonts w:ascii="Times" w:hAnsi="Times" w:hint="default"/>
      </w:rPr>
    </w:lvl>
    <w:lvl w:ilvl="8" w:tplc="F06E2C74"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1E4D3437"/>
    <w:multiLevelType w:val="hybridMultilevel"/>
    <w:tmpl w:val="DA488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B5FFE"/>
    <w:multiLevelType w:val="hybridMultilevel"/>
    <w:tmpl w:val="20DE5B34"/>
    <w:lvl w:ilvl="0" w:tplc="04090003">
      <w:start w:val="1"/>
      <w:numFmt w:val="bullet"/>
      <w:lvlText w:val=""/>
      <w:lvlJc w:val="left"/>
      <w:pPr>
        <w:ind w:left="420" w:hanging="420"/>
      </w:pPr>
      <w:rPr>
        <w:rFonts w:ascii="Wingdings" w:hAnsi="Wingdings" w:hint="default"/>
      </w:rPr>
    </w:lvl>
    <w:lvl w:ilvl="1" w:tplc="CCD0E7D0">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27894"/>
    <w:multiLevelType w:val="hybridMultilevel"/>
    <w:tmpl w:val="A834500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AA636DD"/>
    <w:multiLevelType w:val="hybridMultilevel"/>
    <w:tmpl w:val="013A5AB8"/>
    <w:lvl w:ilvl="0" w:tplc="0FEE78D0">
      <w:start w:val="1"/>
      <w:numFmt w:val="decimal"/>
      <w:lvlText w:val="Option%1"/>
      <w:lvlJc w:val="left"/>
      <w:pPr>
        <w:ind w:left="720" w:hanging="360"/>
      </w:pPr>
      <w:rPr>
        <w:rFonts w:ascii="Times New Roman" w:eastAsia="vivo type 简 Light" w:hAnsi="Times New Roman" w:hint="eastAsia"/>
        <w:b/>
        <w:i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7" w15:restartNumberingAfterBreak="0">
    <w:nsid w:val="430D7A1B"/>
    <w:multiLevelType w:val="hybridMultilevel"/>
    <w:tmpl w:val="7C5E8502"/>
    <w:lvl w:ilvl="0" w:tplc="EDEC32BA">
      <w:start w:val="1"/>
      <w:numFmt w:val="bullet"/>
      <w:lvlText w:val="−"/>
      <w:lvlJc w:val="left"/>
      <w:pPr>
        <w:ind w:left="766" w:hanging="360"/>
      </w:pPr>
      <w:rPr>
        <w:rFonts w:ascii="Arial" w:eastAsia="宋体" w:hAnsi="Aria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8" w15:restartNumberingAfterBreak="0">
    <w:nsid w:val="488D020B"/>
    <w:multiLevelType w:val="multilevel"/>
    <w:tmpl w:val="70146DC0"/>
    <w:lvl w:ilvl="0">
      <w:start w:val="1"/>
      <w:numFmt w:val="bulle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D771240"/>
    <w:multiLevelType w:val="multilevel"/>
    <w:tmpl w:val="9962E510"/>
    <w:lvl w:ilvl="0">
      <w:start w:val="2"/>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E7D4E98"/>
    <w:multiLevelType w:val="hybridMultilevel"/>
    <w:tmpl w:val="DB7CDD5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FA081D"/>
    <w:multiLevelType w:val="multilevel"/>
    <w:tmpl w:val="EF0C5C88"/>
    <w:lvl w:ilvl="0">
      <w:start w:val="2"/>
      <w:numFmt w:val="decimal"/>
      <w:lvlText w:val="%1"/>
      <w:lvlJc w:val="left"/>
      <w:pPr>
        <w:ind w:left="555" w:hanging="55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F411A28"/>
    <w:multiLevelType w:val="hybridMultilevel"/>
    <w:tmpl w:val="43B8640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AA0E7A"/>
    <w:multiLevelType w:val="hybridMultilevel"/>
    <w:tmpl w:val="03344E9E"/>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B26722E"/>
    <w:multiLevelType w:val="hybridMultilevel"/>
    <w:tmpl w:val="4B28C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F293C11"/>
    <w:multiLevelType w:val="hybridMultilevel"/>
    <w:tmpl w:val="1F0A052E"/>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5EB83AEA"/>
    <w:lvl w:ilvl="0" w:tplc="BF9C710C">
      <w:start w:val="1"/>
      <w:numFmt w:val="bullet"/>
      <w:pStyle w:val="Agreement"/>
      <w:suff w:val="space"/>
      <w:lvlText w:val=""/>
      <w:lvlJc w:val="left"/>
      <w:pPr>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C247F3"/>
    <w:multiLevelType w:val="hybridMultilevel"/>
    <w:tmpl w:val="086ECC4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D707AD2"/>
    <w:multiLevelType w:val="hybridMultilevel"/>
    <w:tmpl w:val="58088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3443FA"/>
    <w:multiLevelType w:val="hybridMultilevel"/>
    <w:tmpl w:val="A834500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0869882">
    <w:abstractNumId w:val="0"/>
  </w:num>
  <w:num w:numId="2" w16cid:durableId="1351952303">
    <w:abstractNumId w:val="36"/>
  </w:num>
  <w:num w:numId="3" w16cid:durableId="1519007442">
    <w:abstractNumId w:val="16"/>
  </w:num>
  <w:num w:numId="4" w16cid:durableId="908660401">
    <w:abstractNumId w:val="33"/>
  </w:num>
  <w:num w:numId="5" w16cid:durableId="487865136">
    <w:abstractNumId w:val="19"/>
  </w:num>
  <w:num w:numId="6" w16cid:durableId="288896650">
    <w:abstractNumId w:val="23"/>
  </w:num>
  <w:num w:numId="7" w16cid:durableId="112954519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568861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6298453">
    <w:abstractNumId w:val="30"/>
  </w:num>
  <w:num w:numId="10" w16cid:durableId="1588341523">
    <w:abstractNumId w:val="37"/>
  </w:num>
  <w:num w:numId="11" w16cid:durableId="1799452388">
    <w:abstractNumId w:val="32"/>
  </w:num>
  <w:num w:numId="12" w16cid:durableId="1258975706">
    <w:abstractNumId w:val="18"/>
  </w:num>
  <w:num w:numId="13" w16cid:durableId="1558784520">
    <w:abstractNumId w:val="5"/>
  </w:num>
  <w:num w:numId="14" w16cid:durableId="467362688">
    <w:abstractNumId w:val="27"/>
  </w:num>
  <w:num w:numId="15" w16cid:durableId="1759594317">
    <w:abstractNumId w:val="2"/>
  </w:num>
  <w:num w:numId="16" w16cid:durableId="1649433586">
    <w:abstractNumId w:val="20"/>
  </w:num>
  <w:num w:numId="17" w16cid:durableId="1952275613">
    <w:abstractNumId w:val="25"/>
  </w:num>
  <w:num w:numId="18" w16cid:durableId="1752313301">
    <w:abstractNumId w:val="7"/>
  </w:num>
  <w:num w:numId="19" w16cid:durableId="1650403159">
    <w:abstractNumId w:val="32"/>
  </w:num>
  <w:num w:numId="20" w16cid:durableId="1899702732">
    <w:abstractNumId w:val="32"/>
  </w:num>
  <w:num w:numId="21" w16cid:durableId="1368023310">
    <w:abstractNumId w:val="32"/>
  </w:num>
  <w:num w:numId="22" w16cid:durableId="1832866797">
    <w:abstractNumId w:val="32"/>
  </w:num>
  <w:num w:numId="23" w16cid:durableId="1426148777">
    <w:abstractNumId w:val="7"/>
  </w:num>
  <w:num w:numId="24" w16cid:durableId="1732541237">
    <w:abstractNumId w:val="6"/>
  </w:num>
  <w:num w:numId="25" w16cid:durableId="1750611153">
    <w:abstractNumId w:val="21"/>
  </w:num>
  <w:num w:numId="26" w16cid:durableId="1590384618">
    <w:abstractNumId w:val="32"/>
  </w:num>
  <w:num w:numId="27" w16cid:durableId="1408915749">
    <w:abstractNumId w:val="15"/>
    <w:lvlOverride w:ilvl="0">
      <w:startOverride w:val="1"/>
    </w:lvlOverride>
    <w:lvlOverride w:ilvl="1"/>
    <w:lvlOverride w:ilvl="2"/>
    <w:lvlOverride w:ilvl="3"/>
    <w:lvlOverride w:ilvl="4"/>
    <w:lvlOverride w:ilvl="5"/>
    <w:lvlOverride w:ilvl="6"/>
    <w:lvlOverride w:ilvl="7"/>
    <w:lvlOverride w:ilvl="8"/>
  </w:num>
  <w:num w:numId="28" w16cid:durableId="78018232">
    <w:abstractNumId w:val="3"/>
  </w:num>
  <w:num w:numId="29" w16cid:durableId="639967249">
    <w:abstractNumId w:val="1"/>
  </w:num>
  <w:num w:numId="30" w16cid:durableId="1599673715">
    <w:abstractNumId w:val="17"/>
  </w:num>
  <w:num w:numId="31" w16cid:durableId="1431244133">
    <w:abstractNumId w:val="29"/>
  </w:num>
  <w:num w:numId="32" w16cid:durableId="23793119">
    <w:abstractNumId w:val="34"/>
  </w:num>
  <w:num w:numId="33" w16cid:durableId="353852128">
    <w:abstractNumId w:val="11"/>
  </w:num>
  <w:num w:numId="34" w16cid:durableId="1174146520">
    <w:abstractNumId w:val="8"/>
  </w:num>
  <w:num w:numId="35" w16cid:durableId="367222409">
    <w:abstractNumId w:val="9"/>
  </w:num>
  <w:num w:numId="36" w16cid:durableId="387193483">
    <w:abstractNumId w:val="38"/>
  </w:num>
  <w:num w:numId="37" w16cid:durableId="1583836339">
    <w:abstractNumId w:val="31"/>
  </w:num>
  <w:num w:numId="38" w16cid:durableId="1924681021">
    <w:abstractNumId w:val="26"/>
  </w:num>
  <w:num w:numId="39" w16cid:durableId="1272086239">
    <w:abstractNumId w:val="24"/>
  </w:num>
  <w:num w:numId="40" w16cid:durableId="1763379684">
    <w:abstractNumId w:val="28"/>
  </w:num>
  <w:num w:numId="41" w16cid:durableId="185103178">
    <w:abstractNumId w:val="36"/>
  </w:num>
  <w:num w:numId="42" w16cid:durableId="1948079885">
    <w:abstractNumId w:val="13"/>
  </w:num>
  <w:num w:numId="43" w16cid:durableId="200287169">
    <w:abstractNumId w:val="39"/>
  </w:num>
  <w:num w:numId="44" w16cid:durableId="1714963362">
    <w:abstractNumId w:val="10"/>
  </w:num>
  <w:num w:numId="45" w16cid:durableId="1716005656">
    <w:abstractNumId w:val="35"/>
  </w:num>
  <w:num w:numId="46" w16cid:durableId="277415932">
    <w:abstractNumId w:val="4"/>
  </w:num>
  <w:num w:numId="47" w16cid:durableId="940525872">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savePreviewPicture/>
  <w:hdrShapeDefaults>
    <o:shapedefaults v:ext="edit" spidmax="2050"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sqwFAMBl6b0tAAAA"/>
  </w:docVars>
  <w:rsids>
    <w:rsidRoot w:val="00B87FBC"/>
    <w:rsid w:val="000000E3"/>
    <w:rsid w:val="0000069E"/>
    <w:rsid w:val="00000830"/>
    <w:rsid w:val="00000CE2"/>
    <w:rsid w:val="00001032"/>
    <w:rsid w:val="0000166C"/>
    <w:rsid w:val="000017C3"/>
    <w:rsid w:val="00001FE0"/>
    <w:rsid w:val="00002134"/>
    <w:rsid w:val="000023BD"/>
    <w:rsid w:val="00002CFF"/>
    <w:rsid w:val="00002D7C"/>
    <w:rsid w:val="00002DAC"/>
    <w:rsid w:val="00002EE8"/>
    <w:rsid w:val="0000314A"/>
    <w:rsid w:val="000033CC"/>
    <w:rsid w:val="000034EF"/>
    <w:rsid w:val="000035B6"/>
    <w:rsid w:val="00003733"/>
    <w:rsid w:val="00003886"/>
    <w:rsid w:val="00003BDC"/>
    <w:rsid w:val="00003C55"/>
    <w:rsid w:val="00003D54"/>
    <w:rsid w:val="00003DBA"/>
    <w:rsid w:val="00003E32"/>
    <w:rsid w:val="00003F23"/>
    <w:rsid w:val="00003F6E"/>
    <w:rsid w:val="0000410D"/>
    <w:rsid w:val="0000460A"/>
    <w:rsid w:val="00004909"/>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93D"/>
    <w:rsid w:val="00007FFD"/>
    <w:rsid w:val="000103F6"/>
    <w:rsid w:val="0001068D"/>
    <w:rsid w:val="00010791"/>
    <w:rsid w:val="000107EE"/>
    <w:rsid w:val="00010939"/>
    <w:rsid w:val="000109F3"/>
    <w:rsid w:val="00010AFF"/>
    <w:rsid w:val="00010D39"/>
    <w:rsid w:val="0001142B"/>
    <w:rsid w:val="00011496"/>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02"/>
    <w:rsid w:val="00012AA6"/>
    <w:rsid w:val="000130B7"/>
    <w:rsid w:val="000130C7"/>
    <w:rsid w:val="0001343B"/>
    <w:rsid w:val="000135C9"/>
    <w:rsid w:val="00013748"/>
    <w:rsid w:val="0001377B"/>
    <w:rsid w:val="000137AA"/>
    <w:rsid w:val="00013ADF"/>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3BD"/>
    <w:rsid w:val="000204CB"/>
    <w:rsid w:val="000204DC"/>
    <w:rsid w:val="000205BA"/>
    <w:rsid w:val="00020723"/>
    <w:rsid w:val="000208A6"/>
    <w:rsid w:val="00020A0A"/>
    <w:rsid w:val="00020A1C"/>
    <w:rsid w:val="00020D14"/>
    <w:rsid w:val="00020D74"/>
    <w:rsid w:val="00021532"/>
    <w:rsid w:val="0002195F"/>
    <w:rsid w:val="000219C2"/>
    <w:rsid w:val="00021A52"/>
    <w:rsid w:val="00021B1B"/>
    <w:rsid w:val="00021C03"/>
    <w:rsid w:val="00021D8B"/>
    <w:rsid w:val="00021DB1"/>
    <w:rsid w:val="00021DBA"/>
    <w:rsid w:val="00022038"/>
    <w:rsid w:val="00022855"/>
    <w:rsid w:val="00022892"/>
    <w:rsid w:val="000229F7"/>
    <w:rsid w:val="00022A7D"/>
    <w:rsid w:val="00022C87"/>
    <w:rsid w:val="00022DA3"/>
    <w:rsid w:val="00022F50"/>
    <w:rsid w:val="000231FE"/>
    <w:rsid w:val="00023562"/>
    <w:rsid w:val="000235F3"/>
    <w:rsid w:val="0002362D"/>
    <w:rsid w:val="0002374B"/>
    <w:rsid w:val="00023AA0"/>
    <w:rsid w:val="000241CB"/>
    <w:rsid w:val="00024245"/>
    <w:rsid w:val="00024528"/>
    <w:rsid w:val="00024711"/>
    <w:rsid w:val="00024C1F"/>
    <w:rsid w:val="00024E21"/>
    <w:rsid w:val="00024EB6"/>
    <w:rsid w:val="000250A3"/>
    <w:rsid w:val="000250AB"/>
    <w:rsid w:val="00025354"/>
    <w:rsid w:val="0002552A"/>
    <w:rsid w:val="0002552B"/>
    <w:rsid w:val="000256FA"/>
    <w:rsid w:val="00025976"/>
    <w:rsid w:val="00025A64"/>
    <w:rsid w:val="00025E5A"/>
    <w:rsid w:val="000260C1"/>
    <w:rsid w:val="000263D2"/>
    <w:rsid w:val="00026438"/>
    <w:rsid w:val="000265D9"/>
    <w:rsid w:val="000267F2"/>
    <w:rsid w:val="0002684C"/>
    <w:rsid w:val="00026B50"/>
    <w:rsid w:val="00026EE4"/>
    <w:rsid w:val="000270A2"/>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B"/>
    <w:rsid w:val="000372AE"/>
    <w:rsid w:val="0003772C"/>
    <w:rsid w:val="000377D4"/>
    <w:rsid w:val="00037A41"/>
    <w:rsid w:val="00037DB4"/>
    <w:rsid w:val="00037DBD"/>
    <w:rsid w:val="00037E65"/>
    <w:rsid w:val="00040120"/>
    <w:rsid w:val="00040181"/>
    <w:rsid w:val="00040360"/>
    <w:rsid w:val="00040525"/>
    <w:rsid w:val="0004065F"/>
    <w:rsid w:val="00040802"/>
    <w:rsid w:val="00040EE9"/>
    <w:rsid w:val="000412E1"/>
    <w:rsid w:val="0004158E"/>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B9"/>
    <w:rsid w:val="00044CC1"/>
    <w:rsid w:val="00045071"/>
    <w:rsid w:val="000450FE"/>
    <w:rsid w:val="00045535"/>
    <w:rsid w:val="000458FF"/>
    <w:rsid w:val="00045A1C"/>
    <w:rsid w:val="00045F1F"/>
    <w:rsid w:val="000461F4"/>
    <w:rsid w:val="0004642A"/>
    <w:rsid w:val="00046DF0"/>
    <w:rsid w:val="00046F6F"/>
    <w:rsid w:val="0004724D"/>
    <w:rsid w:val="00047398"/>
    <w:rsid w:val="00047423"/>
    <w:rsid w:val="000474CC"/>
    <w:rsid w:val="00047B27"/>
    <w:rsid w:val="00047CA9"/>
    <w:rsid w:val="00047D75"/>
    <w:rsid w:val="00047F5B"/>
    <w:rsid w:val="00050000"/>
    <w:rsid w:val="00050715"/>
    <w:rsid w:val="00050C46"/>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5"/>
    <w:rsid w:val="00055894"/>
    <w:rsid w:val="000559D2"/>
    <w:rsid w:val="00055DE3"/>
    <w:rsid w:val="00055E49"/>
    <w:rsid w:val="00055FA3"/>
    <w:rsid w:val="0005665F"/>
    <w:rsid w:val="00056D55"/>
    <w:rsid w:val="00056E4A"/>
    <w:rsid w:val="00056F22"/>
    <w:rsid w:val="000571AF"/>
    <w:rsid w:val="000571F6"/>
    <w:rsid w:val="00057274"/>
    <w:rsid w:val="00057BFD"/>
    <w:rsid w:val="00057CCE"/>
    <w:rsid w:val="00057E37"/>
    <w:rsid w:val="00057E8A"/>
    <w:rsid w:val="00060087"/>
    <w:rsid w:val="000605A7"/>
    <w:rsid w:val="000605E5"/>
    <w:rsid w:val="00060AA3"/>
    <w:rsid w:val="00060CAE"/>
    <w:rsid w:val="00060CE4"/>
    <w:rsid w:val="00060CEB"/>
    <w:rsid w:val="000611AE"/>
    <w:rsid w:val="000613E6"/>
    <w:rsid w:val="0006151B"/>
    <w:rsid w:val="00061682"/>
    <w:rsid w:val="00061876"/>
    <w:rsid w:val="00061A2C"/>
    <w:rsid w:val="00061A5D"/>
    <w:rsid w:val="00061B18"/>
    <w:rsid w:val="00061EFD"/>
    <w:rsid w:val="00061F01"/>
    <w:rsid w:val="00062090"/>
    <w:rsid w:val="000624BF"/>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72E"/>
    <w:rsid w:val="000658F2"/>
    <w:rsid w:val="0006633A"/>
    <w:rsid w:val="000667B0"/>
    <w:rsid w:val="00066C28"/>
    <w:rsid w:val="00066EFF"/>
    <w:rsid w:val="000672E4"/>
    <w:rsid w:val="00067498"/>
    <w:rsid w:val="00067A87"/>
    <w:rsid w:val="00067C74"/>
    <w:rsid w:val="00067D9C"/>
    <w:rsid w:val="00067E35"/>
    <w:rsid w:val="00067E66"/>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1F3"/>
    <w:rsid w:val="000722A7"/>
    <w:rsid w:val="000724C5"/>
    <w:rsid w:val="000725AE"/>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5CB"/>
    <w:rsid w:val="00074720"/>
    <w:rsid w:val="000749EF"/>
    <w:rsid w:val="00074DE9"/>
    <w:rsid w:val="00074E57"/>
    <w:rsid w:val="00075393"/>
    <w:rsid w:val="0007557F"/>
    <w:rsid w:val="00075FDA"/>
    <w:rsid w:val="000761CE"/>
    <w:rsid w:val="00076367"/>
    <w:rsid w:val="0007668E"/>
    <w:rsid w:val="0007680E"/>
    <w:rsid w:val="00076A2B"/>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3E"/>
    <w:rsid w:val="000804E1"/>
    <w:rsid w:val="00080BE7"/>
    <w:rsid w:val="00081069"/>
    <w:rsid w:val="0008107B"/>
    <w:rsid w:val="000810A7"/>
    <w:rsid w:val="0008118D"/>
    <w:rsid w:val="000812DF"/>
    <w:rsid w:val="000813BC"/>
    <w:rsid w:val="00081472"/>
    <w:rsid w:val="0008168C"/>
    <w:rsid w:val="000816D8"/>
    <w:rsid w:val="000817D8"/>
    <w:rsid w:val="00081AA6"/>
    <w:rsid w:val="0008210E"/>
    <w:rsid w:val="000822A0"/>
    <w:rsid w:val="000823DB"/>
    <w:rsid w:val="00082555"/>
    <w:rsid w:val="0008288D"/>
    <w:rsid w:val="00082927"/>
    <w:rsid w:val="00082962"/>
    <w:rsid w:val="00082965"/>
    <w:rsid w:val="00082A2D"/>
    <w:rsid w:val="00082AB1"/>
    <w:rsid w:val="0008308B"/>
    <w:rsid w:val="000831D2"/>
    <w:rsid w:val="0008339A"/>
    <w:rsid w:val="000838E0"/>
    <w:rsid w:val="00083C2A"/>
    <w:rsid w:val="00083C3C"/>
    <w:rsid w:val="00083D25"/>
    <w:rsid w:val="00083F45"/>
    <w:rsid w:val="00084044"/>
    <w:rsid w:val="000841C4"/>
    <w:rsid w:val="0008481A"/>
    <w:rsid w:val="000849C5"/>
    <w:rsid w:val="00084C61"/>
    <w:rsid w:val="00084CC2"/>
    <w:rsid w:val="00084FDF"/>
    <w:rsid w:val="00085374"/>
    <w:rsid w:val="00085552"/>
    <w:rsid w:val="000856A9"/>
    <w:rsid w:val="0008575A"/>
    <w:rsid w:val="00085970"/>
    <w:rsid w:val="00086187"/>
    <w:rsid w:val="0008625E"/>
    <w:rsid w:val="000862EC"/>
    <w:rsid w:val="0008650F"/>
    <w:rsid w:val="000865B7"/>
    <w:rsid w:val="00086929"/>
    <w:rsid w:val="00086CCA"/>
    <w:rsid w:val="00087302"/>
    <w:rsid w:val="0008776D"/>
    <w:rsid w:val="000879CA"/>
    <w:rsid w:val="00087C11"/>
    <w:rsid w:val="00087CF0"/>
    <w:rsid w:val="000902B4"/>
    <w:rsid w:val="000902FB"/>
    <w:rsid w:val="000903CD"/>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475"/>
    <w:rsid w:val="00093566"/>
    <w:rsid w:val="00093D74"/>
    <w:rsid w:val="00093FFA"/>
    <w:rsid w:val="00094173"/>
    <w:rsid w:val="00094392"/>
    <w:rsid w:val="00094433"/>
    <w:rsid w:val="00094600"/>
    <w:rsid w:val="00094855"/>
    <w:rsid w:val="00094892"/>
    <w:rsid w:val="00094B3C"/>
    <w:rsid w:val="000951E0"/>
    <w:rsid w:val="00095311"/>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6F6"/>
    <w:rsid w:val="0009777D"/>
    <w:rsid w:val="00097783"/>
    <w:rsid w:val="0009789B"/>
    <w:rsid w:val="00097909"/>
    <w:rsid w:val="00097E27"/>
    <w:rsid w:val="000A043B"/>
    <w:rsid w:val="000A05F8"/>
    <w:rsid w:val="000A07A7"/>
    <w:rsid w:val="000A09D3"/>
    <w:rsid w:val="000A13B3"/>
    <w:rsid w:val="000A16DB"/>
    <w:rsid w:val="000A1A4E"/>
    <w:rsid w:val="000A1A55"/>
    <w:rsid w:val="000A1BC9"/>
    <w:rsid w:val="000A1E87"/>
    <w:rsid w:val="000A1FEA"/>
    <w:rsid w:val="000A2397"/>
    <w:rsid w:val="000A2817"/>
    <w:rsid w:val="000A2848"/>
    <w:rsid w:val="000A2B56"/>
    <w:rsid w:val="000A2D2E"/>
    <w:rsid w:val="000A2DF4"/>
    <w:rsid w:val="000A30DA"/>
    <w:rsid w:val="000A3167"/>
    <w:rsid w:val="000A31E0"/>
    <w:rsid w:val="000A3240"/>
    <w:rsid w:val="000A3AB3"/>
    <w:rsid w:val="000A3E3D"/>
    <w:rsid w:val="000A3FE9"/>
    <w:rsid w:val="000A4287"/>
    <w:rsid w:val="000A44AB"/>
    <w:rsid w:val="000A44D1"/>
    <w:rsid w:val="000A451D"/>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6716"/>
    <w:rsid w:val="000A6BF8"/>
    <w:rsid w:val="000A72ED"/>
    <w:rsid w:val="000A742B"/>
    <w:rsid w:val="000A76FE"/>
    <w:rsid w:val="000A7703"/>
    <w:rsid w:val="000A7928"/>
    <w:rsid w:val="000A7AE5"/>
    <w:rsid w:val="000A7BFA"/>
    <w:rsid w:val="000A7E91"/>
    <w:rsid w:val="000B03F1"/>
    <w:rsid w:val="000B0538"/>
    <w:rsid w:val="000B0969"/>
    <w:rsid w:val="000B17B6"/>
    <w:rsid w:val="000B17FB"/>
    <w:rsid w:val="000B1974"/>
    <w:rsid w:val="000B1C22"/>
    <w:rsid w:val="000B1C28"/>
    <w:rsid w:val="000B2192"/>
    <w:rsid w:val="000B22E8"/>
    <w:rsid w:val="000B24DD"/>
    <w:rsid w:val="000B2C21"/>
    <w:rsid w:val="000B2F47"/>
    <w:rsid w:val="000B2FB6"/>
    <w:rsid w:val="000B3216"/>
    <w:rsid w:val="000B32EC"/>
    <w:rsid w:val="000B3390"/>
    <w:rsid w:val="000B33C6"/>
    <w:rsid w:val="000B3646"/>
    <w:rsid w:val="000B36EE"/>
    <w:rsid w:val="000B379A"/>
    <w:rsid w:val="000B3986"/>
    <w:rsid w:val="000B3D79"/>
    <w:rsid w:val="000B3E55"/>
    <w:rsid w:val="000B3F5F"/>
    <w:rsid w:val="000B3F9C"/>
    <w:rsid w:val="000B40D1"/>
    <w:rsid w:val="000B486A"/>
    <w:rsid w:val="000B498A"/>
    <w:rsid w:val="000B503D"/>
    <w:rsid w:val="000B54C6"/>
    <w:rsid w:val="000B555C"/>
    <w:rsid w:val="000B5F60"/>
    <w:rsid w:val="000B5F99"/>
    <w:rsid w:val="000B647C"/>
    <w:rsid w:val="000B65A0"/>
    <w:rsid w:val="000B67FB"/>
    <w:rsid w:val="000B6824"/>
    <w:rsid w:val="000B6A19"/>
    <w:rsid w:val="000B6BBD"/>
    <w:rsid w:val="000B72E9"/>
    <w:rsid w:val="000B7342"/>
    <w:rsid w:val="000B735E"/>
    <w:rsid w:val="000B7E61"/>
    <w:rsid w:val="000C0003"/>
    <w:rsid w:val="000C0172"/>
    <w:rsid w:val="000C037B"/>
    <w:rsid w:val="000C06A6"/>
    <w:rsid w:val="000C0B59"/>
    <w:rsid w:val="000C0C21"/>
    <w:rsid w:val="000C0C8F"/>
    <w:rsid w:val="000C0DE3"/>
    <w:rsid w:val="000C0FFD"/>
    <w:rsid w:val="000C1001"/>
    <w:rsid w:val="000C17C6"/>
    <w:rsid w:val="000C18A4"/>
    <w:rsid w:val="000C1925"/>
    <w:rsid w:val="000C1AA7"/>
    <w:rsid w:val="000C1B5F"/>
    <w:rsid w:val="000C1EA9"/>
    <w:rsid w:val="000C2208"/>
    <w:rsid w:val="000C24E4"/>
    <w:rsid w:val="000C297C"/>
    <w:rsid w:val="000C29F6"/>
    <w:rsid w:val="000C2B06"/>
    <w:rsid w:val="000C2D7E"/>
    <w:rsid w:val="000C2DDC"/>
    <w:rsid w:val="000C2EFE"/>
    <w:rsid w:val="000C31B8"/>
    <w:rsid w:val="000C33B4"/>
    <w:rsid w:val="000C33F6"/>
    <w:rsid w:val="000C3411"/>
    <w:rsid w:val="000C362A"/>
    <w:rsid w:val="000C3ACE"/>
    <w:rsid w:val="000C3FC2"/>
    <w:rsid w:val="000C40F3"/>
    <w:rsid w:val="000C440B"/>
    <w:rsid w:val="000C4B1E"/>
    <w:rsid w:val="000C4D73"/>
    <w:rsid w:val="000C515A"/>
    <w:rsid w:val="000C517D"/>
    <w:rsid w:val="000C5A3E"/>
    <w:rsid w:val="000C5D95"/>
    <w:rsid w:val="000C60D9"/>
    <w:rsid w:val="000C6232"/>
    <w:rsid w:val="000C628F"/>
    <w:rsid w:val="000C6701"/>
    <w:rsid w:val="000C67EB"/>
    <w:rsid w:val="000C692B"/>
    <w:rsid w:val="000C6988"/>
    <w:rsid w:val="000C6D11"/>
    <w:rsid w:val="000C70C2"/>
    <w:rsid w:val="000C7265"/>
    <w:rsid w:val="000C7426"/>
    <w:rsid w:val="000C76EA"/>
    <w:rsid w:val="000C7780"/>
    <w:rsid w:val="000C7AA5"/>
    <w:rsid w:val="000C7F39"/>
    <w:rsid w:val="000D0619"/>
    <w:rsid w:val="000D07DF"/>
    <w:rsid w:val="000D0965"/>
    <w:rsid w:val="000D13EC"/>
    <w:rsid w:val="000D145C"/>
    <w:rsid w:val="000D17B9"/>
    <w:rsid w:val="000D1E97"/>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0BE"/>
    <w:rsid w:val="000D4980"/>
    <w:rsid w:val="000D51A6"/>
    <w:rsid w:val="000D5391"/>
    <w:rsid w:val="000D554B"/>
    <w:rsid w:val="000D570F"/>
    <w:rsid w:val="000D5710"/>
    <w:rsid w:val="000D5843"/>
    <w:rsid w:val="000D5ED4"/>
    <w:rsid w:val="000D606D"/>
    <w:rsid w:val="000D6241"/>
    <w:rsid w:val="000D629F"/>
    <w:rsid w:val="000D6366"/>
    <w:rsid w:val="000D6D38"/>
    <w:rsid w:val="000D6EF9"/>
    <w:rsid w:val="000D75FD"/>
    <w:rsid w:val="000D79E2"/>
    <w:rsid w:val="000E068D"/>
    <w:rsid w:val="000E0B14"/>
    <w:rsid w:val="000E0F87"/>
    <w:rsid w:val="000E105E"/>
    <w:rsid w:val="000E12C6"/>
    <w:rsid w:val="000E1474"/>
    <w:rsid w:val="000E1909"/>
    <w:rsid w:val="000E25B2"/>
    <w:rsid w:val="000E26D7"/>
    <w:rsid w:val="000E29CA"/>
    <w:rsid w:val="000E2AB9"/>
    <w:rsid w:val="000E2B67"/>
    <w:rsid w:val="000E3111"/>
    <w:rsid w:val="000E39E0"/>
    <w:rsid w:val="000E3C6B"/>
    <w:rsid w:val="000E3E0D"/>
    <w:rsid w:val="000E3F18"/>
    <w:rsid w:val="000E4629"/>
    <w:rsid w:val="000E47A1"/>
    <w:rsid w:val="000E47F5"/>
    <w:rsid w:val="000E4C3E"/>
    <w:rsid w:val="000E4D41"/>
    <w:rsid w:val="000E52F0"/>
    <w:rsid w:val="000E57B0"/>
    <w:rsid w:val="000E59B0"/>
    <w:rsid w:val="000E5A71"/>
    <w:rsid w:val="000E5D1A"/>
    <w:rsid w:val="000E68C6"/>
    <w:rsid w:val="000E68E4"/>
    <w:rsid w:val="000E6E47"/>
    <w:rsid w:val="000E6FD1"/>
    <w:rsid w:val="000E7038"/>
    <w:rsid w:val="000E7159"/>
    <w:rsid w:val="000E73D4"/>
    <w:rsid w:val="000E743A"/>
    <w:rsid w:val="000E79A4"/>
    <w:rsid w:val="000E7C98"/>
    <w:rsid w:val="000E7E98"/>
    <w:rsid w:val="000E7F62"/>
    <w:rsid w:val="000F00ED"/>
    <w:rsid w:val="000F0225"/>
    <w:rsid w:val="000F05A5"/>
    <w:rsid w:val="000F060E"/>
    <w:rsid w:val="000F08CB"/>
    <w:rsid w:val="000F0AFC"/>
    <w:rsid w:val="000F1063"/>
    <w:rsid w:val="000F11DF"/>
    <w:rsid w:val="000F11F0"/>
    <w:rsid w:val="000F13C5"/>
    <w:rsid w:val="000F159E"/>
    <w:rsid w:val="000F1A76"/>
    <w:rsid w:val="000F1C30"/>
    <w:rsid w:val="000F1C61"/>
    <w:rsid w:val="000F1F75"/>
    <w:rsid w:val="000F23DF"/>
    <w:rsid w:val="000F242F"/>
    <w:rsid w:val="000F26CF"/>
    <w:rsid w:val="000F2C02"/>
    <w:rsid w:val="000F306D"/>
    <w:rsid w:val="000F30DC"/>
    <w:rsid w:val="000F31E3"/>
    <w:rsid w:val="000F31F2"/>
    <w:rsid w:val="000F332B"/>
    <w:rsid w:val="000F38D0"/>
    <w:rsid w:val="000F3C46"/>
    <w:rsid w:val="000F3E3E"/>
    <w:rsid w:val="000F3F5E"/>
    <w:rsid w:val="000F4274"/>
    <w:rsid w:val="000F46CE"/>
    <w:rsid w:val="000F528D"/>
    <w:rsid w:val="000F543A"/>
    <w:rsid w:val="000F5638"/>
    <w:rsid w:val="000F57D5"/>
    <w:rsid w:val="000F58E9"/>
    <w:rsid w:val="000F5961"/>
    <w:rsid w:val="000F5EE3"/>
    <w:rsid w:val="000F5F54"/>
    <w:rsid w:val="000F60AE"/>
    <w:rsid w:val="000F62FB"/>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10016E"/>
    <w:rsid w:val="00100540"/>
    <w:rsid w:val="001005AB"/>
    <w:rsid w:val="001009E1"/>
    <w:rsid w:val="00100AEB"/>
    <w:rsid w:val="00100C16"/>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3B21"/>
    <w:rsid w:val="00103FC8"/>
    <w:rsid w:val="00104255"/>
    <w:rsid w:val="0010493D"/>
    <w:rsid w:val="00104DA0"/>
    <w:rsid w:val="00105160"/>
    <w:rsid w:val="001053C1"/>
    <w:rsid w:val="00105570"/>
    <w:rsid w:val="001056CB"/>
    <w:rsid w:val="00105812"/>
    <w:rsid w:val="00105DC0"/>
    <w:rsid w:val="001066BE"/>
    <w:rsid w:val="001067A4"/>
    <w:rsid w:val="001069DC"/>
    <w:rsid w:val="00106BC9"/>
    <w:rsid w:val="00107304"/>
    <w:rsid w:val="0010772F"/>
    <w:rsid w:val="00107A73"/>
    <w:rsid w:val="00107AB0"/>
    <w:rsid w:val="00107C82"/>
    <w:rsid w:val="001102E8"/>
    <w:rsid w:val="00110348"/>
    <w:rsid w:val="001103F4"/>
    <w:rsid w:val="0011041E"/>
    <w:rsid w:val="001104AB"/>
    <w:rsid w:val="001109E6"/>
    <w:rsid w:val="00110F2B"/>
    <w:rsid w:val="001113AF"/>
    <w:rsid w:val="001114DA"/>
    <w:rsid w:val="0011166E"/>
    <w:rsid w:val="00111719"/>
    <w:rsid w:val="00111740"/>
    <w:rsid w:val="00111C95"/>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284"/>
    <w:rsid w:val="00114854"/>
    <w:rsid w:val="001149BD"/>
    <w:rsid w:val="00114BD9"/>
    <w:rsid w:val="00114D16"/>
    <w:rsid w:val="00114F04"/>
    <w:rsid w:val="001151F9"/>
    <w:rsid w:val="00115911"/>
    <w:rsid w:val="00115D96"/>
    <w:rsid w:val="00115E39"/>
    <w:rsid w:val="00115F8B"/>
    <w:rsid w:val="00116120"/>
    <w:rsid w:val="00116182"/>
    <w:rsid w:val="001164BA"/>
    <w:rsid w:val="00116572"/>
    <w:rsid w:val="00116641"/>
    <w:rsid w:val="001168F3"/>
    <w:rsid w:val="0011694E"/>
    <w:rsid w:val="00117023"/>
    <w:rsid w:val="001171A6"/>
    <w:rsid w:val="00117296"/>
    <w:rsid w:val="00117423"/>
    <w:rsid w:val="001174AC"/>
    <w:rsid w:val="00117508"/>
    <w:rsid w:val="0011759E"/>
    <w:rsid w:val="001178E7"/>
    <w:rsid w:val="00117D2C"/>
    <w:rsid w:val="00117EFC"/>
    <w:rsid w:val="00120059"/>
    <w:rsid w:val="001204D4"/>
    <w:rsid w:val="001208CB"/>
    <w:rsid w:val="00120924"/>
    <w:rsid w:val="00120A22"/>
    <w:rsid w:val="00120A72"/>
    <w:rsid w:val="001213A5"/>
    <w:rsid w:val="0012155B"/>
    <w:rsid w:val="001216B6"/>
    <w:rsid w:val="00121B73"/>
    <w:rsid w:val="00122469"/>
    <w:rsid w:val="00122725"/>
    <w:rsid w:val="00122ADB"/>
    <w:rsid w:val="00122AE7"/>
    <w:rsid w:val="00122C69"/>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5045"/>
    <w:rsid w:val="00125339"/>
    <w:rsid w:val="001255BC"/>
    <w:rsid w:val="00125A9B"/>
    <w:rsid w:val="00125C01"/>
    <w:rsid w:val="00125CA4"/>
    <w:rsid w:val="00125DB5"/>
    <w:rsid w:val="00125ED7"/>
    <w:rsid w:val="001260E6"/>
    <w:rsid w:val="00126286"/>
    <w:rsid w:val="001262BF"/>
    <w:rsid w:val="001263A1"/>
    <w:rsid w:val="00126468"/>
    <w:rsid w:val="00126884"/>
    <w:rsid w:val="00126968"/>
    <w:rsid w:val="001269FB"/>
    <w:rsid w:val="00126A1D"/>
    <w:rsid w:val="0012703E"/>
    <w:rsid w:val="001270B0"/>
    <w:rsid w:val="00127162"/>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5AA"/>
    <w:rsid w:val="00131BA3"/>
    <w:rsid w:val="00131F1D"/>
    <w:rsid w:val="00131FC9"/>
    <w:rsid w:val="001326B7"/>
    <w:rsid w:val="00132810"/>
    <w:rsid w:val="00132A1B"/>
    <w:rsid w:val="00132BAC"/>
    <w:rsid w:val="00132CFC"/>
    <w:rsid w:val="00132DC7"/>
    <w:rsid w:val="00132ECB"/>
    <w:rsid w:val="00133190"/>
    <w:rsid w:val="0013330D"/>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8ED"/>
    <w:rsid w:val="00136CD5"/>
    <w:rsid w:val="00136D6D"/>
    <w:rsid w:val="00136EA1"/>
    <w:rsid w:val="00136F74"/>
    <w:rsid w:val="00136FDC"/>
    <w:rsid w:val="00137590"/>
    <w:rsid w:val="001375DF"/>
    <w:rsid w:val="001379F6"/>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42B"/>
    <w:rsid w:val="00141663"/>
    <w:rsid w:val="00141757"/>
    <w:rsid w:val="00141AC2"/>
    <w:rsid w:val="00141B8E"/>
    <w:rsid w:val="00141EEA"/>
    <w:rsid w:val="001421D0"/>
    <w:rsid w:val="0014227B"/>
    <w:rsid w:val="001422D9"/>
    <w:rsid w:val="00142593"/>
    <w:rsid w:val="001426D9"/>
    <w:rsid w:val="00142BF1"/>
    <w:rsid w:val="0014337B"/>
    <w:rsid w:val="0014343A"/>
    <w:rsid w:val="001434F6"/>
    <w:rsid w:val="00143770"/>
    <w:rsid w:val="00143802"/>
    <w:rsid w:val="00143A3B"/>
    <w:rsid w:val="00143BD9"/>
    <w:rsid w:val="00143DD1"/>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A7"/>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72E"/>
    <w:rsid w:val="001518A8"/>
    <w:rsid w:val="00151BB2"/>
    <w:rsid w:val="001525E0"/>
    <w:rsid w:val="00152D0B"/>
    <w:rsid w:val="00153000"/>
    <w:rsid w:val="0015312D"/>
    <w:rsid w:val="0015330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E43"/>
    <w:rsid w:val="00157FB3"/>
    <w:rsid w:val="00160398"/>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2E4"/>
    <w:rsid w:val="00162E51"/>
    <w:rsid w:val="00162F41"/>
    <w:rsid w:val="001631C7"/>
    <w:rsid w:val="0016331D"/>
    <w:rsid w:val="001633E2"/>
    <w:rsid w:val="00163436"/>
    <w:rsid w:val="00163882"/>
    <w:rsid w:val="00163A44"/>
    <w:rsid w:val="00163B15"/>
    <w:rsid w:val="00163D88"/>
    <w:rsid w:val="00163F92"/>
    <w:rsid w:val="001640B1"/>
    <w:rsid w:val="00164125"/>
    <w:rsid w:val="001642E3"/>
    <w:rsid w:val="00164712"/>
    <w:rsid w:val="0016473C"/>
    <w:rsid w:val="00164CFE"/>
    <w:rsid w:val="00164D4A"/>
    <w:rsid w:val="00165437"/>
    <w:rsid w:val="0016584C"/>
    <w:rsid w:val="00165F6C"/>
    <w:rsid w:val="00166630"/>
    <w:rsid w:val="00166941"/>
    <w:rsid w:val="00166AE0"/>
    <w:rsid w:val="00166C04"/>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259"/>
    <w:rsid w:val="001702B2"/>
    <w:rsid w:val="001706F0"/>
    <w:rsid w:val="00170C4A"/>
    <w:rsid w:val="00170D9A"/>
    <w:rsid w:val="00170ED8"/>
    <w:rsid w:val="00170EFD"/>
    <w:rsid w:val="001717AA"/>
    <w:rsid w:val="00171B30"/>
    <w:rsid w:val="00171F53"/>
    <w:rsid w:val="001722FD"/>
    <w:rsid w:val="00172358"/>
    <w:rsid w:val="0017289A"/>
    <w:rsid w:val="00172D8C"/>
    <w:rsid w:val="001734C7"/>
    <w:rsid w:val="00173D6F"/>
    <w:rsid w:val="00173E03"/>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040"/>
    <w:rsid w:val="00177528"/>
    <w:rsid w:val="00177579"/>
    <w:rsid w:val="0017762C"/>
    <w:rsid w:val="00177AB4"/>
    <w:rsid w:val="00177AFC"/>
    <w:rsid w:val="00177CD9"/>
    <w:rsid w:val="00180599"/>
    <w:rsid w:val="00180604"/>
    <w:rsid w:val="00180AF0"/>
    <w:rsid w:val="00180CB0"/>
    <w:rsid w:val="00181499"/>
    <w:rsid w:val="00181B77"/>
    <w:rsid w:val="00181F36"/>
    <w:rsid w:val="00181F37"/>
    <w:rsid w:val="001825AA"/>
    <w:rsid w:val="001828A5"/>
    <w:rsid w:val="001829FA"/>
    <w:rsid w:val="00183249"/>
    <w:rsid w:val="00183433"/>
    <w:rsid w:val="00183510"/>
    <w:rsid w:val="0018370D"/>
    <w:rsid w:val="00183831"/>
    <w:rsid w:val="001839FC"/>
    <w:rsid w:val="00183B48"/>
    <w:rsid w:val="00183C8D"/>
    <w:rsid w:val="00184249"/>
    <w:rsid w:val="001847D4"/>
    <w:rsid w:val="00184F3E"/>
    <w:rsid w:val="001850DA"/>
    <w:rsid w:val="0018573F"/>
    <w:rsid w:val="0018577E"/>
    <w:rsid w:val="001859D3"/>
    <w:rsid w:val="00185A09"/>
    <w:rsid w:val="00185B53"/>
    <w:rsid w:val="00185B5F"/>
    <w:rsid w:val="001861C2"/>
    <w:rsid w:val="00186211"/>
    <w:rsid w:val="00186C11"/>
    <w:rsid w:val="00186DE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B0"/>
    <w:rsid w:val="001912E3"/>
    <w:rsid w:val="001913E7"/>
    <w:rsid w:val="00191503"/>
    <w:rsid w:val="00191926"/>
    <w:rsid w:val="00191A4A"/>
    <w:rsid w:val="00191CBB"/>
    <w:rsid w:val="0019214A"/>
    <w:rsid w:val="001927F4"/>
    <w:rsid w:val="00192859"/>
    <w:rsid w:val="001928FA"/>
    <w:rsid w:val="001929DB"/>
    <w:rsid w:val="00192BFF"/>
    <w:rsid w:val="00192D00"/>
    <w:rsid w:val="00192EDE"/>
    <w:rsid w:val="00193004"/>
    <w:rsid w:val="001930A1"/>
    <w:rsid w:val="001932DB"/>
    <w:rsid w:val="00193E4A"/>
    <w:rsid w:val="00193EBC"/>
    <w:rsid w:val="00193FB1"/>
    <w:rsid w:val="00194021"/>
    <w:rsid w:val="0019423B"/>
    <w:rsid w:val="00194515"/>
    <w:rsid w:val="00194833"/>
    <w:rsid w:val="00194BDC"/>
    <w:rsid w:val="00194C1C"/>
    <w:rsid w:val="00194F1B"/>
    <w:rsid w:val="0019519D"/>
    <w:rsid w:val="0019592F"/>
    <w:rsid w:val="00195A50"/>
    <w:rsid w:val="00195A61"/>
    <w:rsid w:val="001963CF"/>
    <w:rsid w:val="00196538"/>
    <w:rsid w:val="0019659C"/>
    <w:rsid w:val="001966E6"/>
    <w:rsid w:val="00196DC5"/>
    <w:rsid w:val="00197004"/>
    <w:rsid w:val="001970DE"/>
    <w:rsid w:val="00197B2C"/>
    <w:rsid w:val="00197B7B"/>
    <w:rsid w:val="00197BBC"/>
    <w:rsid w:val="00197DE9"/>
    <w:rsid w:val="001A0193"/>
    <w:rsid w:val="001A0275"/>
    <w:rsid w:val="001A0711"/>
    <w:rsid w:val="001A0997"/>
    <w:rsid w:val="001A0AE0"/>
    <w:rsid w:val="001A0B39"/>
    <w:rsid w:val="001A0FDE"/>
    <w:rsid w:val="001A1432"/>
    <w:rsid w:val="001A181F"/>
    <w:rsid w:val="001A1CCE"/>
    <w:rsid w:val="001A2040"/>
    <w:rsid w:val="001A2279"/>
    <w:rsid w:val="001A2456"/>
    <w:rsid w:val="001A2990"/>
    <w:rsid w:val="001A29E7"/>
    <w:rsid w:val="001A2B18"/>
    <w:rsid w:val="001A2C5C"/>
    <w:rsid w:val="001A2D96"/>
    <w:rsid w:val="001A2E36"/>
    <w:rsid w:val="001A30D0"/>
    <w:rsid w:val="001A3353"/>
    <w:rsid w:val="001A362D"/>
    <w:rsid w:val="001A3AA4"/>
    <w:rsid w:val="001A3BD4"/>
    <w:rsid w:val="001A3F69"/>
    <w:rsid w:val="001A4064"/>
    <w:rsid w:val="001A4992"/>
    <w:rsid w:val="001A50AD"/>
    <w:rsid w:val="001A510E"/>
    <w:rsid w:val="001A51EB"/>
    <w:rsid w:val="001A520F"/>
    <w:rsid w:val="001A551B"/>
    <w:rsid w:val="001A58EE"/>
    <w:rsid w:val="001A5A3E"/>
    <w:rsid w:val="001A5C2D"/>
    <w:rsid w:val="001A5F47"/>
    <w:rsid w:val="001A5F4F"/>
    <w:rsid w:val="001A6023"/>
    <w:rsid w:val="001A63D1"/>
    <w:rsid w:val="001A6BAF"/>
    <w:rsid w:val="001A6CC2"/>
    <w:rsid w:val="001A6D3E"/>
    <w:rsid w:val="001A727B"/>
    <w:rsid w:val="001A76D0"/>
    <w:rsid w:val="001A7C42"/>
    <w:rsid w:val="001A7D4F"/>
    <w:rsid w:val="001A7EAB"/>
    <w:rsid w:val="001B01B5"/>
    <w:rsid w:val="001B03B7"/>
    <w:rsid w:val="001B060A"/>
    <w:rsid w:val="001B096F"/>
    <w:rsid w:val="001B09AD"/>
    <w:rsid w:val="001B0E3F"/>
    <w:rsid w:val="001B0EAE"/>
    <w:rsid w:val="001B136F"/>
    <w:rsid w:val="001B18C0"/>
    <w:rsid w:val="001B18DD"/>
    <w:rsid w:val="001B1C9E"/>
    <w:rsid w:val="001B1D92"/>
    <w:rsid w:val="001B1F83"/>
    <w:rsid w:val="001B2958"/>
    <w:rsid w:val="001B295C"/>
    <w:rsid w:val="001B2BAB"/>
    <w:rsid w:val="001B3934"/>
    <w:rsid w:val="001B393D"/>
    <w:rsid w:val="001B3B5D"/>
    <w:rsid w:val="001B3C54"/>
    <w:rsid w:val="001B40B1"/>
    <w:rsid w:val="001B46A8"/>
    <w:rsid w:val="001B4720"/>
    <w:rsid w:val="001B4DE9"/>
    <w:rsid w:val="001B5399"/>
    <w:rsid w:val="001B55C5"/>
    <w:rsid w:val="001B5A95"/>
    <w:rsid w:val="001B5A9E"/>
    <w:rsid w:val="001B5DDA"/>
    <w:rsid w:val="001B5F0C"/>
    <w:rsid w:val="001B6234"/>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501"/>
    <w:rsid w:val="001C0AD9"/>
    <w:rsid w:val="001C0BC4"/>
    <w:rsid w:val="001C0C7D"/>
    <w:rsid w:val="001C1175"/>
    <w:rsid w:val="001C12A7"/>
    <w:rsid w:val="001C1405"/>
    <w:rsid w:val="001C1721"/>
    <w:rsid w:val="001C18DA"/>
    <w:rsid w:val="001C1A97"/>
    <w:rsid w:val="001C235F"/>
    <w:rsid w:val="001C2566"/>
    <w:rsid w:val="001C2710"/>
    <w:rsid w:val="001C2D81"/>
    <w:rsid w:val="001C2E9E"/>
    <w:rsid w:val="001C2F76"/>
    <w:rsid w:val="001C3305"/>
    <w:rsid w:val="001C3D68"/>
    <w:rsid w:val="001C41EF"/>
    <w:rsid w:val="001C43AC"/>
    <w:rsid w:val="001C4637"/>
    <w:rsid w:val="001C4827"/>
    <w:rsid w:val="001C493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70C3"/>
    <w:rsid w:val="001C7268"/>
    <w:rsid w:val="001C72A2"/>
    <w:rsid w:val="001C78FC"/>
    <w:rsid w:val="001C7AEB"/>
    <w:rsid w:val="001C7C87"/>
    <w:rsid w:val="001D04F9"/>
    <w:rsid w:val="001D08A7"/>
    <w:rsid w:val="001D096F"/>
    <w:rsid w:val="001D0DD1"/>
    <w:rsid w:val="001D0EB0"/>
    <w:rsid w:val="001D133A"/>
    <w:rsid w:val="001D13EE"/>
    <w:rsid w:val="001D155F"/>
    <w:rsid w:val="001D215D"/>
    <w:rsid w:val="001D22A5"/>
    <w:rsid w:val="001D2458"/>
    <w:rsid w:val="001D2EB0"/>
    <w:rsid w:val="001D340C"/>
    <w:rsid w:val="001D3507"/>
    <w:rsid w:val="001D350B"/>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25F"/>
    <w:rsid w:val="001E085D"/>
    <w:rsid w:val="001E0A7C"/>
    <w:rsid w:val="001E0C9A"/>
    <w:rsid w:val="001E0D57"/>
    <w:rsid w:val="001E1051"/>
    <w:rsid w:val="001E12AE"/>
    <w:rsid w:val="001E17A6"/>
    <w:rsid w:val="001E1C6A"/>
    <w:rsid w:val="001E1DFD"/>
    <w:rsid w:val="001E2342"/>
    <w:rsid w:val="001E2552"/>
    <w:rsid w:val="001E2707"/>
    <w:rsid w:val="001E274E"/>
    <w:rsid w:val="001E27FE"/>
    <w:rsid w:val="001E2938"/>
    <w:rsid w:val="001E2B65"/>
    <w:rsid w:val="001E2F8C"/>
    <w:rsid w:val="001E2FFE"/>
    <w:rsid w:val="001E3170"/>
    <w:rsid w:val="001E378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C8E"/>
    <w:rsid w:val="001E70FF"/>
    <w:rsid w:val="001E7338"/>
    <w:rsid w:val="001E7352"/>
    <w:rsid w:val="001E73FE"/>
    <w:rsid w:val="001E7B65"/>
    <w:rsid w:val="001E7DD1"/>
    <w:rsid w:val="001E7E2B"/>
    <w:rsid w:val="001E7F95"/>
    <w:rsid w:val="001F00A4"/>
    <w:rsid w:val="001F01BF"/>
    <w:rsid w:val="001F02FA"/>
    <w:rsid w:val="001F06AE"/>
    <w:rsid w:val="001F0882"/>
    <w:rsid w:val="001F09B6"/>
    <w:rsid w:val="001F0AAC"/>
    <w:rsid w:val="001F10C5"/>
    <w:rsid w:val="001F1586"/>
    <w:rsid w:val="001F16CB"/>
    <w:rsid w:val="001F1704"/>
    <w:rsid w:val="001F19DC"/>
    <w:rsid w:val="001F1CA5"/>
    <w:rsid w:val="001F1CAC"/>
    <w:rsid w:val="001F1F19"/>
    <w:rsid w:val="001F1F7A"/>
    <w:rsid w:val="001F1FCD"/>
    <w:rsid w:val="001F23CF"/>
    <w:rsid w:val="001F287D"/>
    <w:rsid w:val="001F297F"/>
    <w:rsid w:val="001F2DCC"/>
    <w:rsid w:val="001F318B"/>
    <w:rsid w:val="001F3B23"/>
    <w:rsid w:val="001F3B95"/>
    <w:rsid w:val="001F3C10"/>
    <w:rsid w:val="001F3F42"/>
    <w:rsid w:val="001F3FCA"/>
    <w:rsid w:val="001F41E2"/>
    <w:rsid w:val="001F47EF"/>
    <w:rsid w:val="001F4873"/>
    <w:rsid w:val="001F4893"/>
    <w:rsid w:val="001F48D4"/>
    <w:rsid w:val="001F4B27"/>
    <w:rsid w:val="001F4B86"/>
    <w:rsid w:val="001F4D40"/>
    <w:rsid w:val="001F5580"/>
    <w:rsid w:val="001F59B7"/>
    <w:rsid w:val="001F5AE8"/>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2F"/>
    <w:rsid w:val="001F7A50"/>
    <w:rsid w:val="001F7AA2"/>
    <w:rsid w:val="001F7C6D"/>
    <w:rsid w:val="002004F0"/>
    <w:rsid w:val="0020072A"/>
    <w:rsid w:val="002007F1"/>
    <w:rsid w:val="00200977"/>
    <w:rsid w:val="00200C00"/>
    <w:rsid w:val="00200E72"/>
    <w:rsid w:val="00200E75"/>
    <w:rsid w:val="002011BF"/>
    <w:rsid w:val="00201673"/>
    <w:rsid w:val="00201CC1"/>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61D4"/>
    <w:rsid w:val="00206332"/>
    <w:rsid w:val="0020655B"/>
    <w:rsid w:val="00206723"/>
    <w:rsid w:val="0020677C"/>
    <w:rsid w:val="002068C9"/>
    <w:rsid w:val="00206A51"/>
    <w:rsid w:val="00206CB7"/>
    <w:rsid w:val="00207136"/>
    <w:rsid w:val="0020769D"/>
    <w:rsid w:val="00207701"/>
    <w:rsid w:val="002077D6"/>
    <w:rsid w:val="0020785C"/>
    <w:rsid w:val="00207C49"/>
    <w:rsid w:val="00210313"/>
    <w:rsid w:val="0021080F"/>
    <w:rsid w:val="00210CD7"/>
    <w:rsid w:val="00210D10"/>
    <w:rsid w:val="00210DC8"/>
    <w:rsid w:val="0021103D"/>
    <w:rsid w:val="00211287"/>
    <w:rsid w:val="002112DA"/>
    <w:rsid w:val="00211417"/>
    <w:rsid w:val="002117C7"/>
    <w:rsid w:val="0021211A"/>
    <w:rsid w:val="00212651"/>
    <w:rsid w:val="0021268F"/>
    <w:rsid w:val="00212820"/>
    <w:rsid w:val="0021294F"/>
    <w:rsid w:val="00212B22"/>
    <w:rsid w:val="00212B71"/>
    <w:rsid w:val="00212C47"/>
    <w:rsid w:val="002135BA"/>
    <w:rsid w:val="002138FA"/>
    <w:rsid w:val="00213AB1"/>
    <w:rsid w:val="00213E13"/>
    <w:rsid w:val="002140A6"/>
    <w:rsid w:val="002146A8"/>
    <w:rsid w:val="00214996"/>
    <w:rsid w:val="00214B0D"/>
    <w:rsid w:val="00214C34"/>
    <w:rsid w:val="002151C8"/>
    <w:rsid w:val="002155E9"/>
    <w:rsid w:val="002157BD"/>
    <w:rsid w:val="00215921"/>
    <w:rsid w:val="002159D4"/>
    <w:rsid w:val="00215C16"/>
    <w:rsid w:val="00216096"/>
    <w:rsid w:val="00216131"/>
    <w:rsid w:val="0021632A"/>
    <w:rsid w:val="00216800"/>
    <w:rsid w:val="002168F8"/>
    <w:rsid w:val="0021696C"/>
    <w:rsid w:val="002173E1"/>
    <w:rsid w:val="0021750B"/>
    <w:rsid w:val="00217791"/>
    <w:rsid w:val="002179B9"/>
    <w:rsid w:val="002179E1"/>
    <w:rsid w:val="00217A24"/>
    <w:rsid w:val="00217AE5"/>
    <w:rsid w:val="00217E0F"/>
    <w:rsid w:val="00217F24"/>
    <w:rsid w:val="00217FDF"/>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2A6"/>
    <w:rsid w:val="002224A8"/>
    <w:rsid w:val="00222AEC"/>
    <w:rsid w:val="00222B25"/>
    <w:rsid w:val="00222D08"/>
    <w:rsid w:val="00222E5F"/>
    <w:rsid w:val="00222F65"/>
    <w:rsid w:val="002230CF"/>
    <w:rsid w:val="002233C7"/>
    <w:rsid w:val="002238CC"/>
    <w:rsid w:val="00224837"/>
    <w:rsid w:val="00224EAD"/>
    <w:rsid w:val="00225551"/>
    <w:rsid w:val="00226317"/>
    <w:rsid w:val="00226526"/>
    <w:rsid w:val="002265ED"/>
    <w:rsid w:val="00226750"/>
    <w:rsid w:val="0022680E"/>
    <w:rsid w:val="00226856"/>
    <w:rsid w:val="00226865"/>
    <w:rsid w:val="0022699D"/>
    <w:rsid w:val="00226BB0"/>
    <w:rsid w:val="002271D5"/>
    <w:rsid w:val="002273E9"/>
    <w:rsid w:val="002274E0"/>
    <w:rsid w:val="002279FD"/>
    <w:rsid w:val="00227E5D"/>
    <w:rsid w:val="00230088"/>
    <w:rsid w:val="002301C3"/>
    <w:rsid w:val="002301D3"/>
    <w:rsid w:val="002302DB"/>
    <w:rsid w:val="00230824"/>
    <w:rsid w:val="002309A1"/>
    <w:rsid w:val="00230C86"/>
    <w:rsid w:val="00230EF1"/>
    <w:rsid w:val="002311DF"/>
    <w:rsid w:val="002319C7"/>
    <w:rsid w:val="00231B82"/>
    <w:rsid w:val="00231E3A"/>
    <w:rsid w:val="00231EE2"/>
    <w:rsid w:val="0023222B"/>
    <w:rsid w:val="002322B8"/>
    <w:rsid w:val="0023236E"/>
    <w:rsid w:val="0023247D"/>
    <w:rsid w:val="00232543"/>
    <w:rsid w:val="00232735"/>
    <w:rsid w:val="002327C9"/>
    <w:rsid w:val="002327D8"/>
    <w:rsid w:val="002329FA"/>
    <w:rsid w:val="0023318B"/>
    <w:rsid w:val="0023362D"/>
    <w:rsid w:val="0023394C"/>
    <w:rsid w:val="00233984"/>
    <w:rsid w:val="00233A37"/>
    <w:rsid w:val="00233A96"/>
    <w:rsid w:val="002341FB"/>
    <w:rsid w:val="002342DD"/>
    <w:rsid w:val="00234341"/>
    <w:rsid w:val="002344A0"/>
    <w:rsid w:val="00234B22"/>
    <w:rsid w:val="00234F47"/>
    <w:rsid w:val="002352F4"/>
    <w:rsid w:val="002353F9"/>
    <w:rsid w:val="00235544"/>
    <w:rsid w:val="00235763"/>
    <w:rsid w:val="002357D8"/>
    <w:rsid w:val="00235964"/>
    <w:rsid w:val="00235D9E"/>
    <w:rsid w:val="0023603E"/>
    <w:rsid w:val="002361CA"/>
    <w:rsid w:val="002363E2"/>
    <w:rsid w:val="00236580"/>
    <w:rsid w:val="00236752"/>
    <w:rsid w:val="00236818"/>
    <w:rsid w:val="00236A98"/>
    <w:rsid w:val="00236AA7"/>
    <w:rsid w:val="00236B8F"/>
    <w:rsid w:val="00236CC9"/>
    <w:rsid w:val="002374CB"/>
    <w:rsid w:val="00237A52"/>
    <w:rsid w:val="00237C12"/>
    <w:rsid w:val="00240150"/>
    <w:rsid w:val="0024033C"/>
    <w:rsid w:val="002403F6"/>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319C"/>
    <w:rsid w:val="00243211"/>
    <w:rsid w:val="002435A0"/>
    <w:rsid w:val="002437BA"/>
    <w:rsid w:val="002438AE"/>
    <w:rsid w:val="00243998"/>
    <w:rsid w:val="002439C5"/>
    <w:rsid w:val="00243F28"/>
    <w:rsid w:val="0024411D"/>
    <w:rsid w:val="002442CD"/>
    <w:rsid w:val="002446D9"/>
    <w:rsid w:val="00244A81"/>
    <w:rsid w:val="00244BC2"/>
    <w:rsid w:val="00244DD6"/>
    <w:rsid w:val="002454A0"/>
    <w:rsid w:val="002457C9"/>
    <w:rsid w:val="00245BE5"/>
    <w:rsid w:val="00245D4D"/>
    <w:rsid w:val="00245F1A"/>
    <w:rsid w:val="00246457"/>
    <w:rsid w:val="00246721"/>
    <w:rsid w:val="00246899"/>
    <w:rsid w:val="00246A67"/>
    <w:rsid w:val="00246DE7"/>
    <w:rsid w:val="0024719C"/>
    <w:rsid w:val="002472B1"/>
    <w:rsid w:val="00247A4D"/>
    <w:rsid w:val="002503F2"/>
    <w:rsid w:val="002506CB"/>
    <w:rsid w:val="00250A1E"/>
    <w:rsid w:val="00250B36"/>
    <w:rsid w:val="00250D3C"/>
    <w:rsid w:val="00250FAD"/>
    <w:rsid w:val="0025126E"/>
    <w:rsid w:val="00251715"/>
    <w:rsid w:val="0025177C"/>
    <w:rsid w:val="00251AEA"/>
    <w:rsid w:val="00251CD1"/>
    <w:rsid w:val="00251EA9"/>
    <w:rsid w:val="00252034"/>
    <w:rsid w:val="002521C5"/>
    <w:rsid w:val="002521CD"/>
    <w:rsid w:val="002521D9"/>
    <w:rsid w:val="002522BE"/>
    <w:rsid w:val="0025230A"/>
    <w:rsid w:val="002525EA"/>
    <w:rsid w:val="00252880"/>
    <w:rsid w:val="00252883"/>
    <w:rsid w:val="002530F9"/>
    <w:rsid w:val="0025337F"/>
    <w:rsid w:val="002534CB"/>
    <w:rsid w:val="002534E6"/>
    <w:rsid w:val="00253509"/>
    <w:rsid w:val="0025351C"/>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AFA"/>
    <w:rsid w:val="00256B58"/>
    <w:rsid w:val="00257105"/>
    <w:rsid w:val="002572EA"/>
    <w:rsid w:val="002573BB"/>
    <w:rsid w:val="002573F6"/>
    <w:rsid w:val="002577D8"/>
    <w:rsid w:val="0025794B"/>
    <w:rsid w:val="00257C26"/>
    <w:rsid w:val="002602CA"/>
    <w:rsid w:val="002609BD"/>
    <w:rsid w:val="002609EC"/>
    <w:rsid w:val="00260DC3"/>
    <w:rsid w:val="00261118"/>
    <w:rsid w:val="00261198"/>
    <w:rsid w:val="002612B6"/>
    <w:rsid w:val="00261712"/>
    <w:rsid w:val="002617E4"/>
    <w:rsid w:val="00261A37"/>
    <w:rsid w:val="00261D2C"/>
    <w:rsid w:val="00261F53"/>
    <w:rsid w:val="00262256"/>
    <w:rsid w:val="00262274"/>
    <w:rsid w:val="00262505"/>
    <w:rsid w:val="002625DD"/>
    <w:rsid w:val="00263019"/>
    <w:rsid w:val="002630F6"/>
    <w:rsid w:val="00263531"/>
    <w:rsid w:val="0026388D"/>
    <w:rsid w:val="00263950"/>
    <w:rsid w:val="00263A2E"/>
    <w:rsid w:val="00263BE3"/>
    <w:rsid w:val="00263CEB"/>
    <w:rsid w:val="00263FA2"/>
    <w:rsid w:val="00264193"/>
    <w:rsid w:val="002645EA"/>
    <w:rsid w:val="002646A0"/>
    <w:rsid w:val="002648B0"/>
    <w:rsid w:val="00264A1A"/>
    <w:rsid w:val="00264A7A"/>
    <w:rsid w:val="0026544F"/>
    <w:rsid w:val="00265D61"/>
    <w:rsid w:val="00265D91"/>
    <w:rsid w:val="0026661C"/>
    <w:rsid w:val="00266675"/>
    <w:rsid w:val="002667B2"/>
    <w:rsid w:val="00266A08"/>
    <w:rsid w:val="00266E6B"/>
    <w:rsid w:val="00267191"/>
    <w:rsid w:val="0026740D"/>
    <w:rsid w:val="002674D0"/>
    <w:rsid w:val="00267592"/>
    <w:rsid w:val="00267730"/>
    <w:rsid w:val="00267A2C"/>
    <w:rsid w:val="00267C77"/>
    <w:rsid w:val="00267D2E"/>
    <w:rsid w:val="00267DBA"/>
    <w:rsid w:val="0027014C"/>
    <w:rsid w:val="002701A0"/>
    <w:rsid w:val="00270730"/>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3EFB"/>
    <w:rsid w:val="00274054"/>
    <w:rsid w:val="00274641"/>
    <w:rsid w:val="0027495B"/>
    <w:rsid w:val="00274DE0"/>
    <w:rsid w:val="00274EEA"/>
    <w:rsid w:val="00274FDD"/>
    <w:rsid w:val="00275037"/>
    <w:rsid w:val="002750D9"/>
    <w:rsid w:val="00275303"/>
    <w:rsid w:val="002753E4"/>
    <w:rsid w:val="00275758"/>
    <w:rsid w:val="00275952"/>
    <w:rsid w:val="00275AC6"/>
    <w:rsid w:val="0027615F"/>
    <w:rsid w:val="0027628C"/>
    <w:rsid w:val="002763EA"/>
    <w:rsid w:val="00276605"/>
    <w:rsid w:val="0027662B"/>
    <w:rsid w:val="002766C7"/>
    <w:rsid w:val="002767E8"/>
    <w:rsid w:val="00276D98"/>
    <w:rsid w:val="00276F78"/>
    <w:rsid w:val="00276F88"/>
    <w:rsid w:val="00276FB9"/>
    <w:rsid w:val="00277033"/>
    <w:rsid w:val="0027724D"/>
    <w:rsid w:val="00277288"/>
    <w:rsid w:val="00277531"/>
    <w:rsid w:val="00277A9B"/>
    <w:rsid w:val="00277BA3"/>
    <w:rsid w:val="00277BE6"/>
    <w:rsid w:val="00277F2F"/>
    <w:rsid w:val="002802E9"/>
    <w:rsid w:val="002802F5"/>
    <w:rsid w:val="0028065F"/>
    <w:rsid w:val="00280683"/>
    <w:rsid w:val="00280862"/>
    <w:rsid w:val="00280AD7"/>
    <w:rsid w:val="00280B83"/>
    <w:rsid w:val="00280C3C"/>
    <w:rsid w:val="00280CA3"/>
    <w:rsid w:val="00281228"/>
    <w:rsid w:val="002815CD"/>
    <w:rsid w:val="00281677"/>
    <w:rsid w:val="00281D3B"/>
    <w:rsid w:val="00281E73"/>
    <w:rsid w:val="00281F30"/>
    <w:rsid w:val="00281FAD"/>
    <w:rsid w:val="00282049"/>
    <w:rsid w:val="002821C4"/>
    <w:rsid w:val="002823BE"/>
    <w:rsid w:val="00282534"/>
    <w:rsid w:val="00282907"/>
    <w:rsid w:val="00282A03"/>
    <w:rsid w:val="00282AE1"/>
    <w:rsid w:val="00283251"/>
    <w:rsid w:val="0028350E"/>
    <w:rsid w:val="00283875"/>
    <w:rsid w:val="0028392A"/>
    <w:rsid w:val="00283BE5"/>
    <w:rsid w:val="00283D10"/>
    <w:rsid w:val="00283E3A"/>
    <w:rsid w:val="0028448D"/>
    <w:rsid w:val="0028449B"/>
    <w:rsid w:val="00284733"/>
    <w:rsid w:val="00284D1E"/>
    <w:rsid w:val="00284D25"/>
    <w:rsid w:val="00284E33"/>
    <w:rsid w:val="00285282"/>
    <w:rsid w:val="00285284"/>
    <w:rsid w:val="002855DB"/>
    <w:rsid w:val="00285804"/>
    <w:rsid w:val="00285A85"/>
    <w:rsid w:val="00285FCF"/>
    <w:rsid w:val="00286440"/>
    <w:rsid w:val="00286779"/>
    <w:rsid w:val="0028695D"/>
    <w:rsid w:val="00286FA9"/>
    <w:rsid w:val="002871E0"/>
    <w:rsid w:val="00287506"/>
    <w:rsid w:val="002878C9"/>
    <w:rsid w:val="00287954"/>
    <w:rsid w:val="00287D0B"/>
    <w:rsid w:val="00287DDF"/>
    <w:rsid w:val="00290433"/>
    <w:rsid w:val="002907BC"/>
    <w:rsid w:val="00290D5F"/>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C9D"/>
    <w:rsid w:val="00292EB1"/>
    <w:rsid w:val="00292FF3"/>
    <w:rsid w:val="0029388D"/>
    <w:rsid w:val="00293AB3"/>
    <w:rsid w:val="00293C81"/>
    <w:rsid w:val="00293D69"/>
    <w:rsid w:val="00293F4E"/>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B7"/>
    <w:rsid w:val="00297D26"/>
    <w:rsid w:val="002A01C2"/>
    <w:rsid w:val="002A02C3"/>
    <w:rsid w:val="002A04D2"/>
    <w:rsid w:val="002A092C"/>
    <w:rsid w:val="002A0D5A"/>
    <w:rsid w:val="002A0D9F"/>
    <w:rsid w:val="002A0E29"/>
    <w:rsid w:val="002A0E33"/>
    <w:rsid w:val="002A1117"/>
    <w:rsid w:val="002A1532"/>
    <w:rsid w:val="002A1681"/>
    <w:rsid w:val="002A16C0"/>
    <w:rsid w:val="002A17B7"/>
    <w:rsid w:val="002A185E"/>
    <w:rsid w:val="002A19F1"/>
    <w:rsid w:val="002A1CAD"/>
    <w:rsid w:val="002A2147"/>
    <w:rsid w:val="002A22A1"/>
    <w:rsid w:val="002A2461"/>
    <w:rsid w:val="002A2814"/>
    <w:rsid w:val="002A2EF2"/>
    <w:rsid w:val="002A2F70"/>
    <w:rsid w:val="002A3089"/>
    <w:rsid w:val="002A34E0"/>
    <w:rsid w:val="002A3533"/>
    <w:rsid w:val="002A3993"/>
    <w:rsid w:val="002A3A92"/>
    <w:rsid w:val="002A3ABA"/>
    <w:rsid w:val="002A43CF"/>
    <w:rsid w:val="002A445A"/>
    <w:rsid w:val="002A446F"/>
    <w:rsid w:val="002A44A1"/>
    <w:rsid w:val="002A44E2"/>
    <w:rsid w:val="002A45D8"/>
    <w:rsid w:val="002A4653"/>
    <w:rsid w:val="002A4B57"/>
    <w:rsid w:val="002A4E5E"/>
    <w:rsid w:val="002A5084"/>
    <w:rsid w:val="002A5B06"/>
    <w:rsid w:val="002A5B5F"/>
    <w:rsid w:val="002A5B99"/>
    <w:rsid w:val="002A5F91"/>
    <w:rsid w:val="002A6114"/>
    <w:rsid w:val="002A61FF"/>
    <w:rsid w:val="002A6343"/>
    <w:rsid w:val="002A65E3"/>
    <w:rsid w:val="002A696C"/>
    <w:rsid w:val="002A6CCF"/>
    <w:rsid w:val="002A6D2B"/>
    <w:rsid w:val="002A7065"/>
    <w:rsid w:val="002A7307"/>
    <w:rsid w:val="002A7387"/>
    <w:rsid w:val="002A79B0"/>
    <w:rsid w:val="002B0238"/>
    <w:rsid w:val="002B0514"/>
    <w:rsid w:val="002B07FC"/>
    <w:rsid w:val="002B0A05"/>
    <w:rsid w:val="002B0D02"/>
    <w:rsid w:val="002B10F5"/>
    <w:rsid w:val="002B1400"/>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BD6"/>
    <w:rsid w:val="002B5D15"/>
    <w:rsid w:val="002B5FF0"/>
    <w:rsid w:val="002B5FF1"/>
    <w:rsid w:val="002B60C7"/>
    <w:rsid w:val="002B6B19"/>
    <w:rsid w:val="002B6EBC"/>
    <w:rsid w:val="002B7006"/>
    <w:rsid w:val="002B7263"/>
    <w:rsid w:val="002B72A6"/>
    <w:rsid w:val="002B72C2"/>
    <w:rsid w:val="002B7810"/>
    <w:rsid w:val="002B7957"/>
    <w:rsid w:val="002B7ADD"/>
    <w:rsid w:val="002B7D11"/>
    <w:rsid w:val="002C061B"/>
    <w:rsid w:val="002C0761"/>
    <w:rsid w:val="002C09D3"/>
    <w:rsid w:val="002C0F70"/>
    <w:rsid w:val="002C10CF"/>
    <w:rsid w:val="002C10D6"/>
    <w:rsid w:val="002C1164"/>
    <w:rsid w:val="002C1254"/>
    <w:rsid w:val="002C1378"/>
    <w:rsid w:val="002C13E3"/>
    <w:rsid w:val="002C17D1"/>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748"/>
    <w:rsid w:val="002C5BBA"/>
    <w:rsid w:val="002C5BF1"/>
    <w:rsid w:val="002C5D62"/>
    <w:rsid w:val="002C5F56"/>
    <w:rsid w:val="002C6299"/>
    <w:rsid w:val="002C62BC"/>
    <w:rsid w:val="002C62C3"/>
    <w:rsid w:val="002C6318"/>
    <w:rsid w:val="002C6675"/>
    <w:rsid w:val="002C6AD9"/>
    <w:rsid w:val="002C6E67"/>
    <w:rsid w:val="002C7199"/>
    <w:rsid w:val="002C75CD"/>
    <w:rsid w:val="002C7649"/>
    <w:rsid w:val="002C774A"/>
    <w:rsid w:val="002C7758"/>
    <w:rsid w:val="002C78B1"/>
    <w:rsid w:val="002D016F"/>
    <w:rsid w:val="002D01AA"/>
    <w:rsid w:val="002D0268"/>
    <w:rsid w:val="002D06D6"/>
    <w:rsid w:val="002D078F"/>
    <w:rsid w:val="002D15A9"/>
    <w:rsid w:val="002D16FF"/>
    <w:rsid w:val="002D17AB"/>
    <w:rsid w:val="002D1B8E"/>
    <w:rsid w:val="002D1E8B"/>
    <w:rsid w:val="002D2279"/>
    <w:rsid w:val="002D23F8"/>
    <w:rsid w:val="002D24A8"/>
    <w:rsid w:val="002D24FC"/>
    <w:rsid w:val="002D2519"/>
    <w:rsid w:val="002D2D27"/>
    <w:rsid w:val="002D2F94"/>
    <w:rsid w:val="002D31B1"/>
    <w:rsid w:val="002D33AC"/>
    <w:rsid w:val="002D3B5C"/>
    <w:rsid w:val="002D3CA4"/>
    <w:rsid w:val="002D3EDB"/>
    <w:rsid w:val="002D40FF"/>
    <w:rsid w:val="002D4520"/>
    <w:rsid w:val="002D4769"/>
    <w:rsid w:val="002D4C07"/>
    <w:rsid w:val="002D4D31"/>
    <w:rsid w:val="002D4FA4"/>
    <w:rsid w:val="002D5195"/>
    <w:rsid w:val="002D5267"/>
    <w:rsid w:val="002D52AF"/>
    <w:rsid w:val="002D5377"/>
    <w:rsid w:val="002D53A0"/>
    <w:rsid w:val="002D55E8"/>
    <w:rsid w:val="002D566D"/>
    <w:rsid w:val="002D56D2"/>
    <w:rsid w:val="002D5A3D"/>
    <w:rsid w:val="002D5BE4"/>
    <w:rsid w:val="002D5CF4"/>
    <w:rsid w:val="002D6762"/>
    <w:rsid w:val="002D6779"/>
    <w:rsid w:val="002D67F3"/>
    <w:rsid w:val="002D6856"/>
    <w:rsid w:val="002D6939"/>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B03"/>
    <w:rsid w:val="002F1C32"/>
    <w:rsid w:val="002F1DC3"/>
    <w:rsid w:val="002F1E5F"/>
    <w:rsid w:val="002F214C"/>
    <w:rsid w:val="002F22CC"/>
    <w:rsid w:val="002F26EE"/>
    <w:rsid w:val="002F28F9"/>
    <w:rsid w:val="002F3228"/>
    <w:rsid w:val="002F32A2"/>
    <w:rsid w:val="002F43D2"/>
    <w:rsid w:val="002F4476"/>
    <w:rsid w:val="002F461D"/>
    <w:rsid w:val="002F4636"/>
    <w:rsid w:val="002F48D6"/>
    <w:rsid w:val="002F48DF"/>
    <w:rsid w:val="002F4B86"/>
    <w:rsid w:val="002F4C5D"/>
    <w:rsid w:val="002F4CC1"/>
    <w:rsid w:val="002F4D2D"/>
    <w:rsid w:val="002F5084"/>
    <w:rsid w:val="002F527F"/>
    <w:rsid w:val="002F5393"/>
    <w:rsid w:val="002F545A"/>
    <w:rsid w:val="002F5CBB"/>
    <w:rsid w:val="002F5D28"/>
    <w:rsid w:val="002F5E47"/>
    <w:rsid w:val="002F5E80"/>
    <w:rsid w:val="002F5FED"/>
    <w:rsid w:val="002F6278"/>
    <w:rsid w:val="002F63FD"/>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3A9"/>
    <w:rsid w:val="00301408"/>
    <w:rsid w:val="0030166F"/>
    <w:rsid w:val="00301715"/>
    <w:rsid w:val="00301957"/>
    <w:rsid w:val="00302017"/>
    <w:rsid w:val="003021B3"/>
    <w:rsid w:val="0030223E"/>
    <w:rsid w:val="003023DC"/>
    <w:rsid w:val="0030251F"/>
    <w:rsid w:val="00302771"/>
    <w:rsid w:val="00302BB0"/>
    <w:rsid w:val="00302F6B"/>
    <w:rsid w:val="00303392"/>
    <w:rsid w:val="0030366B"/>
    <w:rsid w:val="003036FC"/>
    <w:rsid w:val="003039E6"/>
    <w:rsid w:val="00303C80"/>
    <w:rsid w:val="003041CC"/>
    <w:rsid w:val="0030443C"/>
    <w:rsid w:val="003045F0"/>
    <w:rsid w:val="00304620"/>
    <w:rsid w:val="00304ABD"/>
    <w:rsid w:val="00304D2C"/>
    <w:rsid w:val="00304E02"/>
    <w:rsid w:val="00304E2C"/>
    <w:rsid w:val="00304FD9"/>
    <w:rsid w:val="00305181"/>
    <w:rsid w:val="003051A0"/>
    <w:rsid w:val="0030535D"/>
    <w:rsid w:val="0030542F"/>
    <w:rsid w:val="00305696"/>
    <w:rsid w:val="00305899"/>
    <w:rsid w:val="003062B1"/>
    <w:rsid w:val="00306347"/>
    <w:rsid w:val="00306521"/>
    <w:rsid w:val="00306534"/>
    <w:rsid w:val="0030680B"/>
    <w:rsid w:val="00306A87"/>
    <w:rsid w:val="00306BAC"/>
    <w:rsid w:val="00307478"/>
    <w:rsid w:val="00307518"/>
    <w:rsid w:val="003076DA"/>
    <w:rsid w:val="003077F5"/>
    <w:rsid w:val="00307915"/>
    <w:rsid w:val="00307B21"/>
    <w:rsid w:val="00307C54"/>
    <w:rsid w:val="00307C82"/>
    <w:rsid w:val="00307EB0"/>
    <w:rsid w:val="00310350"/>
    <w:rsid w:val="00310355"/>
    <w:rsid w:val="0031039C"/>
    <w:rsid w:val="00310479"/>
    <w:rsid w:val="003104CA"/>
    <w:rsid w:val="00310899"/>
    <w:rsid w:val="00310B45"/>
    <w:rsid w:val="00310DCE"/>
    <w:rsid w:val="00310EB7"/>
    <w:rsid w:val="003111F9"/>
    <w:rsid w:val="003113D3"/>
    <w:rsid w:val="0031142E"/>
    <w:rsid w:val="0031147F"/>
    <w:rsid w:val="00311912"/>
    <w:rsid w:val="00311A04"/>
    <w:rsid w:val="0031203F"/>
    <w:rsid w:val="00312BF2"/>
    <w:rsid w:val="00312CC5"/>
    <w:rsid w:val="00312F87"/>
    <w:rsid w:val="003132C2"/>
    <w:rsid w:val="00313851"/>
    <w:rsid w:val="00313D38"/>
    <w:rsid w:val="00313F9D"/>
    <w:rsid w:val="00314056"/>
    <w:rsid w:val="0031456F"/>
    <w:rsid w:val="003145FE"/>
    <w:rsid w:val="0031465E"/>
    <w:rsid w:val="003148E2"/>
    <w:rsid w:val="003150E8"/>
    <w:rsid w:val="00315119"/>
    <w:rsid w:val="00315357"/>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8E"/>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3FA"/>
    <w:rsid w:val="003274E7"/>
    <w:rsid w:val="0032799B"/>
    <w:rsid w:val="00327B13"/>
    <w:rsid w:val="00327F8E"/>
    <w:rsid w:val="003300E8"/>
    <w:rsid w:val="0033029F"/>
    <w:rsid w:val="003302F1"/>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3B7"/>
    <w:rsid w:val="003324D7"/>
    <w:rsid w:val="00332998"/>
    <w:rsid w:val="00332DB3"/>
    <w:rsid w:val="0033314B"/>
    <w:rsid w:val="00333426"/>
    <w:rsid w:val="00333461"/>
    <w:rsid w:val="003334DE"/>
    <w:rsid w:val="00333560"/>
    <w:rsid w:val="0033380F"/>
    <w:rsid w:val="0033419C"/>
    <w:rsid w:val="0033436E"/>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48B"/>
    <w:rsid w:val="003374CB"/>
    <w:rsid w:val="0033752C"/>
    <w:rsid w:val="00337535"/>
    <w:rsid w:val="0033790D"/>
    <w:rsid w:val="00337BB5"/>
    <w:rsid w:val="0034028C"/>
    <w:rsid w:val="0034095B"/>
    <w:rsid w:val="00340A9E"/>
    <w:rsid w:val="003417BB"/>
    <w:rsid w:val="00341A68"/>
    <w:rsid w:val="00341F66"/>
    <w:rsid w:val="00342285"/>
    <w:rsid w:val="00342480"/>
    <w:rsid w:val="003427E7"/>
    <w:rsid w:val="0034291E"/>
    <w:rsid w:val="00342A80"/>
    <w:rsid w:val="00342C19"/>
    <w:rsid w:val="00342EF3"/>
    <w:rsid w:val="00343224"/>
    <w:rsid w:val="0034348B"/>
    <w:rsid w:val="003438F2"/>
    <w:rsid w:val="003439ED"/>
    <w:rsid w:val="00343E2F"/>
    <w:rsid w:val="00343F46"/>
    <w:rsid w:val="003440BA"/>
    <w:rsid w:val="003443B7"/>
    <w:rsid w:val="003444F9"/>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582"/>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43CC"/>
    <w:rsid w:val="00354785"/>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3E8"/>
    <w:rsid w:val="003578A4"/>
    <w:rsid w:val="00357DCC"/>
    <w:rsid w:val="003600E6"/>
    <w:rsid w:val="003604CA"/>
    <w:rsid w:val="00360649"/>
    <w:rsid w:val="003606BE"/>
    <w:rsid w:val="00360E25"/>
    <w:rsid w:val="00360F55"/>
    <w:rsid w:val="00360F95"/>
    <w:rsid w:val="003610A8"/>
    <w:rsid w:val="003611D5"/>
    <w:rsid w:val="00361594"/>
    <w:rsid w:val="00361AFA"/>
    <w:rsid w:val="00361C59"/>
    <w:rsid w:val="00361E49"/>
    <w:rsid w:val="00361F7A"/>
    <w:rsid w:val="00361F92"/>
    <w:rsid w:val="00362246"/>
    <w:rsid w:val="003622C2"/>
    <w:rsid w:val="003624B1"/>
    <w:rsid w:val="003624C2"/>
    <w:rsid w:val="0036283C"/>
    <w:rsid w:val="003632FE"/>
    <w:rsid w:val="0036332D"/>
    <w:rsid w:val="00363552"/>
    <w:rsid w:val="003636D0"/>
    <w:rsid w:val="00363743"/>
    <w:rsid w:val="00363928"/>
    <w:rsid w:val="00363A13"/>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F93"/>
    <w:rsid w:val="00370009"/>
    <w:rsid w:val="0037005A"/>
    <w:rsid w:val="00370292"/>
    <w:rsid w:val="003703BC"/>
    <w:rsid w:val="00370508"/>
    <w:rsid w:val="00370A62"/>
    <w:rsid w:val="00370AB5"/>
    <w:rsid w:val="00370D82"/>
    <w:rsid w:val="00371832"/>
    <w:rsid w:val="00371B26"/>
    <w:rsid w:val="00372478"/>
    <w:rsid w:val="00372514"/>
    <w:rsid w:val="003727D1"/>
    <w:rsid w:val="003727E5"/>
    <w:rsid w:val="00372925"/>
    <w:rsid w:val="00372BF3"/>
    <w:rsid w:val="00372F03"/>
    <w:rsid w:val="00372F2F"/>
    <w:rsid w:val="00372F9A"/>
    <w:rsid w:val="00372FF3"/>
    <w:rsid w:val="00373154"/>
    <w:rsid w:val="003731FE"/>
    <w:rsid w:val="0037330C"/>
    <w:rsid w:val="003735F6"/>
    <w:rsid w:val="003738D1"/>
    <w:rsid w:val="0037397C"/>
    <w:rsid w:val="00373A9C"/>
    <w:rsid w:val="00373AC6"/>
    <w:rsid w:val="00373D22"/>
    <w:rsid w:val="00373EFB"/>
    <w:rsid w:val="003747BF"/>
    <w:rsid w:val="00374A2D"/>
    <w:rsid w:val="00375010"/>
    <w:rsid w:val="00375032"/>
    <w:rsid w:val="00375236"/>
    <w:rsid w:val="0037540A"/>
    <w:rsid w:val="00375B57"/>
    <w:rsid w:val="00375CBF"/>
    <w:rsid w:val="00375DC7"/>
    <w:rsid w:val="00375ED8"/>
    <w:rsid w:val="00376A4C"/>
    <w:rsid w:val="00376B9A"/>
    <w:rsid w:val="0037711F"/>
    <w:rsid w:val="003771A5"/>
    <w:rsid w:val="00377CDF"/>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C8A"/>
    <w:rsid w:val="00382D16"/>
    <w:rsid w:val="00382D7D"/>
    <w:rsid w:val="0038342A"/>
    <w:rsid w:val="003835FA"/>
    <w:rsid w:val="00383A0F"/>
    <w:rsid w:val="0038411D"/>
    <w:rsid w:val="00384622"/>
    <w:rsid w:val="00384688"/>
    <w:rsid w:val="003846F3"/>
    <w:rsid w:val="00384A63"/>
    <w:rsid w:val="00384CFE"/>
    <w:rsid w:val="003859BE"/>
    <w:rsid w:val="00385C09"/>
    <w:rsid w:val="00385C97"/>
    <w:rsid w:val="00385D80"/>
    <w:rsid w:val="0038619E"/>
    <w:rsid w:val="003861FC"/>
    <w:rsid w:val="00386303"/>
    <w:rsid w:val="0038630C"/>
    <w:rsid w:val="003864CE"/>
    <w:rsid w:val="0038678E"/>
    <w:rsid w:val="00386944"/>
    <w:rsid w:val="00386C50"/>
    <w:rsid w:val="00386D1C"/>
    <w:rsid w:val="00386E94"/>
    <w:rsid w:val="003870EF"/>
    <w:rsid w:val="003876BF"/>
    <w:rsid w:val="0038772F"/>
    <w:rsid w:val="003877CD"/>
    <w:rsid w:val="00387B04"/>
    <w:rsid w:val="00387B46"/>
    <w:rsid w:val="00387C9D"/>
    <w:rsid w:val="00390335"/>
    <w:rsid w:val="003903C6"/>
    <w:rsid w:val="0039072E"/>
    <w:rsid w:val="00390B21"/>
    <w:rsid w:val="00390C9F"/>
    <w:rsid w:val="0039113C"/>
    <w:rsid w:val="00391408"/>
    <w:rsid w:val="00391463"/>
    <w:rsid w:val="003919B8"/>
    <w:rsid w:val="00391CA9"/>
    <w:rsid w:val="00391D58"/>
    <w:rsid w:val="003922A8"/>
    <w:rsid w:val="00392313"/>
    <w:rsid w:val="0039247C"/>
    <w:rsid w:val="0039333B"/>
    <w:rsid w:val="00393348"/>
    <w:rsid w:val="0039380F"/>
    <w:rsid w:val="00393815"/>
    <w:rsid w:val="0039382E"/>
    <w:rsid w:val="00393925"/>
    <w:rsid w:val="00393BC0"/>
    <w:rsid w:val="00393D7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64A"/>
    <w:rsid w:val="00396788"/>
    <w:rsid w:val="00396877"/>
    <w:rsid w:val="00396C26"/>
    <w:rsid w:val="00396F73"/>
    <w:rsid w:val="003971D3"/>
    <w:rsid w:val="00397362"/>
    <w:rsid w:val="003976CA"/>
    <w:rsid w:val="0039790C"/>
    <w:rsid w:val="00397945"/>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2DE"/>
    <w:rsid w:val="003A23DD"/>
    <w:rsid w:val="003A2741"/>
    <w:rsid w:val="003A2B9E"/>
    <w:rsid w:val="003A2C3C"/>
    <w:rsid w:val="003A2C81"/>
    <w:rsid w:val="003A2D98"/>
    <w:rsid w:val="003A326D"/>
    <w:rsid w:val="003A375E"/>
    <w:rsid w:val="003A388D"/>
    <w:rsid w:val="003A38B7"/>
    <w:rsid w:val="003A3CAF"/>
    <w:rsid w:val="003A402D"/>
    <w:rsid w:val="003A4221"/>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F2"/>
    <w:rsid w:val="003A6D55"/>
    <w:rsid w:val="003A70AB"/>
    <w:rsid w:val="003A72FE"/>
    <w:rsid w:val="003A7426"/>
    <w:rsid w:val="003A75C3"/>
    <w:rsid w:val="003A75D8"/>
    <w:rsid w:val="003A787B"/>
    <w:rsid w:val="003A7EBD"/>
    <w:rsid w:val="003B0120"/>
    <w:rsid w:val="003B01A9"/>
    <w:rsid w:val="003B04F1"/>
    <w:rsid w:val="003B0679"/>
    <w:rsid w:val="003B0B7D"/>
    <w:rsid w:val="003B0C75"/>
    <w:rsid w:val="003B0DC4"/>
    <w:rsid w:val="003B116B"/>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14D"/>
    <w:rsid w:val="003B393F"/>
    <w:rsid w:val="003B3977"/>
    <w:rsid w:val="003B3FB8"/>
    <w:rsid w:val="003B3FC4"/>
    <w:rsid w:val="003B42AA"/>
    <w:rsid w:val="003B42CE"/>
    <w:rsid w:val="003B447F"/>
    <w:rsid w:val="003B4CA1"/>
    <w:rsid w:val="003B5392"/>
    <w:rsid w:val="003B5E84"/>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01D"/>
    <w:rsid w:val="003B76AB"/>
    <w:rsid w:val="003B788D"/>
    <w:rsid w:val="003B7952"/>
    <w:rsid w:val="003B796A"/>
    <w:rsid w:val="003B79A8"/>
    <w:rsid w:val="003C0C68"/>
    <w:rsid w:val="003C0FE1"/>
    <w:rsid w:val="003C11C2"/>
    <w:rsid w:val="003C1337"/>
    <w:rsid w:val="003C1854"/>
    <w:rsid w:val="003C1865"/>
    <w:rsid w:val="003C1A6D"/>
    <w:rsid w:val="003C1DED"/>
    <w:rsid w:val="003C203B"/>
    <w:rsid w:val="003C2560"/>
    <w:rsid w:val="003C2659"/>
    <w:rsid w:val="003C2A80"/>
    <w:rsid w:val="003C2B43"/>
    <w:rsid w:val="003C2C46"/>
    <w:rsid w:val="003C2D38"/>
    <w:rsid w:val="003C3267"/>
    <w:rsid w:val="003C39CD"/>
    <w:rsid w:val="003C3D71"/>
    <w:rsid w:val="003C3F11"/>
    <w:rsid w:val="003C4904"/>
    <w:rsid w:val="003C494A"/>
    <w:rsid w:val="003C4AF7"/>
    <w:rsid w:val="003C5004"/>
    <w:rsid w:val="003C5159"/>
    <w:rsid w:val="003C524F"/>
    <w:rsid w:val="003C5336"/>
    <w:rsid w:val="003C570C"/>
    <w:rsid w:val="003C5AA0"/>
    <w:rsid w:val="003C5B51"/>
    <w:rsid w:val="003C6137"/>
    <w:rsid w:val="003C69E7"/>
    <w:rsid w:val="003C6AE5"/>
    <w:rsid w:val="003C6B1B"/>
    <w:rsid w:val="003C6FDD"/>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1E13"/>
    <w:rsid w:val="003D2194"/>
    <w:rsid w:val="003D221E"/>
    <w:rsid w:val="003D22A8"/>
    <w:rsid w:val="003D2401"/>
    <w:rsid w:val="003D2438"/>
    <w:rsid w:val="003D25E7"/>
    <w:rsid w:val="003D2872"/>
    <w:rsid w:val="003D2926"/>
    <w:rsid w:val="003D29EE"/>
    <w:rsid w:val="003D2EAE"/>
    <w:rsid w:val="003D3672"/>
    <w:rsid w:val="003D3B4F"/>
    <w:rsid w:val="003D4258"/>
    <w:rsid w:val="003D45F8"/>
    <w:rsid w:val="003D485D"/>
    <w:rsid w:val="003D4867"/>
    <w:rsid w:val="003D49F0"/>
    <w:rsid w:val="003D4B6D"/>
    <w:rsid w:val="003D4C54"/>
    <w:rsid w:val="003D56FD"/>
    <w:rsid w:val="003D5928"/>
    <w:rsid w:val="003D5B2D"/>
    <w:rsid w:val="003D5D71"/>
    <w:rsid w:val="003D5DBE"/>
    <w:rsid w:val="003D5F91"/>
    <w:rsid w:val="003D6132"/>
    <w:rsid w:val="003D6340"/>
    <w:rsid w:val="003D639F"/>
    <w:rsid w:val="003D666B"/>
    <w:rsid w:val="003D6B32"/>
    <w:rsid w:val="003D6E9F"/>
    <w:rsid w:val="003D702B"/>
    <w:rsid w:val="003D7065"/>
    <w:rsid w:val="003D7197"/>
    <w:rsid w:val="003D7850"/>
    <w:rsid w:val="003D79FE"/>
    <w:rsid w:val="003D7B32"/>
    <w:rsid w:val="003E05A1"/>
    <w:rsid w:val="003E0937"/>
    <w:rsid w:val="003E0A5E"/>
    <w:rsid w:val="003E11DF"/>
    <w:rsid w:val="003E138E"/>
    <w:rsid w:val="003E1398"/>
    <w:rsid w:val="003E16A6"/>
    <w:rsid w:val="003E16E0"/>
    <w:rsid w:val="003E1BA5"/>
    <w:rsid w:val="003E2461"/>
    <w:rsid w:val="003E2551"/>
    <w:rsid w:val="003E293D"/>
    <w:rsid w:val="003E295F"/>
    <w:rsid w:val="003E2C2E"/>
    <w:rsid w:val="003E2C99"/>
    <w:rsid w:val="003E2DE5"/>
    <w:rsid w:val="003E2E7C"/>
    <w:rsid w:val="003E31BB"/>
    <w:rsid w:val="003E3322"/>
    <w:rsid w:val="003E334A"/>
    <w:rsid w:val="003E38FE"/>
    <w:rsid w:val="003E3B09"/>
    <w:rsid w:val="003E3B43"/>
    <w:rsid w:val="003E41CD"/>
    <w:rsid w:val="003E41E1"/>
    <w:rsid w:val="003E43AC"/>
    <w:rsid w:val="003E45BE"/>
    <w:rsid w:val="003E466A"/>
    <w:rsid w:val="003E534C"/>
    <w:rsid w:val="003E5360"/>
    <w:rsid w:val="003E53D1"/>
    <w:rsid w:val="003E5948"/>
    <w:rsid w:val="003E5A23"/>
    <w:rsid w:val="003E5D89"/>
    <w:rsid w:val="003E5FF7"/>
    <w:rsid w:val="003E61B3"/>
    <w:rsid w:val="003E639D"/>
    <w:rsid w:val="003E63FD"/>
    <w:rsid w:val="003E6457"/>
    <w:rsid w:val="003E64A4"/>
    <w:rsid w:val="003E6603"/>
    <w:rsid w:val="003E6676"/>
    <w:rsid w:val="003E68FD"/>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F02"/>
    <w:rsid w:val="003F2268"/>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292"/>
    <w:rsid w:val="003F5300"/>
    <w:rsid w:val="003F56D4"/>
    <w:rsid w:val="003F59FA"/>
    <w:rsid w:val="003F5A2F"/>
    <w:rsid w:val="003F5B55"/>
    <w:rsid w:val="003F5E15"/>
    <w:rsid w:val="003F5E2D"/>
    <w:rsid w:val="003F63C5"/>
    <w:rsid w:val="003F69DB"/>
    <w:rsid w:val="003F6C92"/>
    <w:rsid w:val="003F6ED2"/>
    <w:rsid w:val="003F7072"/>
    <w:rsid w:val="003F7087"/>
    <w:rsid w:val="003F77B4"/>
    <w:rsid w:val="003F7C3A"/>
    <w:rsid w:val="003F7D5D"/>
    <w:rsid w:val="003F7E7B"/>
    <w:rsid w:val="0040002E"/>
    <w:rsid w:val="00400078"/>
    <w:rsid w:val="004000AA"/>
    <w:rsid w:val="00400563"/>
    <w:rsid w:val="004005E9"/>
    <w:rsid w:val="00400744"/>
    <w:rsid w:val="00400C31"/>
    <w:rsid w:val="004011A6"/>
    <w:rsid w:val="004012B0"/>
    <w:rsid w:val="0040154C"/>
    <w:rsid w:val="00401C35"/>
    <w:rsid w:val="00401D00"/>
    <w:rsid w:val="00401D80"/>
    <w:rsid w:val="00401FE2"/>
    <w:rsid w:val="004021B9"/>
    <w:rsid w:val="004026B9"/>
    <w:rsid w:val="00402701"/>
    <w:rsid w:val="00402944"/>
    <w:rsid w:val="00402B1E"/>
    <w:rsid w:val="00402EF4"/>
    <w:rsid w:val="00402FF6"/>
    <w:rsid w:val="00403181"/>
    <w:rsid w:val="0040338E"/>
    <w:rsid w:val="004035CB"/>
    <w:rsid w:val="00403873"/>
    <w:rsid w:val="00403C44"/>
    <w:rsid w:val="004048B4"/>
    <w:rsid w:val="00404D63"/>
    <w:rsid w:val="004052E4"/>
    <w:rsid w:val="0040565C"/>
    <w:rsid w:val="0040594C"/>
    <w:rsid w:val="00405B26"/>
    <w:rsid w:val="00405C3F"/>
    <w:rsid w:val="00405DF8"/>
    <w:rsid w:val="00405E18"/>
    <w:rsid w:val="00405E3B"/>
    <w:rsid w:val="0040672C"/>
    <w:rsid w:val="004068A7"/>
    <w:rsid w:val="00406A66"/>
    <w:rsid w:val="00406B25"/>
    <w:rsid w:val="00406BE6"/>
    <w:rsid w:val="00406C79"/>
    <w:rsid w:val="00406C82"/>
    <w:rsid w:val="00406E03"/>
    <w:rsid w:val="00406F91"/>
    <w:rsid w:val="004071E5"/>
    <w:rsid w:val="0040734D"/>
    <w:rsid w:val="004074AB"/>
    <w:rsid w:val="0040785D"/>
    <w:rsid w:val="004079CF"/>
    <w:rsid w:val="00407B38"/>
    <w:rsid w:val="00410159"/>
    <w:rsid w:val="0041036E"/>
    <w:rsid w:val="0041041B"/>
    <w:rsid w:val="004107FC"/>
    <w:rsid w:val="00410944"/>
    <w:rsid w:val="00410ABA"/>
    <w:rsid w:val="00410F0A"/>
    <w:rsid w:val="00411062"/>
    <w:rsid w:val="004110FF"/>
    <w:rsid w:val="0041126A"/>
    <w:rsid w:val="0041133F"/>
    <w:rsid w:val="00411340"/>
    <w:rsid w:val="0041172F"/>
    <w:rsid w:val="004117BA"/>
    <w:rsid w:val="00411A0C"/>
    <w:rsid w:val="00411EC9"/>
    <w:rsid w:val="00411F66"/>
    <w:rsid w:val="00412665"/>
    <w:rsid w:val="00412A5D"/>
    <w:rsid w:val="00413096"/>
    <w:rsid w:val="004132A0"/>
    <w:rsid w:val="0041344F"/>
    <w:rsid w:val="004137A7"/>
    <w:rsid w:val="004138AE"/>
    <w:rsid w:val="00413CC0"/>
    <w:rsid w:val="00413DAD"/>
    <w:rsid w:val="00413E9E"/>
    <w:rsid w:val="00413EC0"/>
    <w:rsid w:val="004143CA"/>
    <w:rsid w:val="004143FC"/>
    <w:rsid w:val="00414A8B"/>
    <w:rsid w:val="00414BCC"/>
    <w:rsid w:val="00414CFC"/>
    <w:rsid w:val="00414D5A"/>
    <w:rsid w:val="00414D76"/>
    <w:rsid w:val="00414DAD"/>
    <w:rsid w:val="00414E85"/>
    <w:rsid w:val="004153EA"/>
    <w:rsid w:val="004154C1"/>
    <w:rsid w:val="004154D5"/>
    <w:rsid w:val="004159DC"/>
    <w:rsid w:val="00415DAE"/>
    <w:rsid w:val="004161C9"/>
    <w:rsid w:val="00416620"/>
    <w:rsid w:val="00416626"/>
    <w:rsid w:val="00416728"/>
    <w:rsid w:val="00416FAF"/>
    <w:rsid w:val="00417962"/>
    <w:rsid w:val="00417A2C"/>
    <w:rsid w:val="00417FBC"/>
    <w:rsid w:val="00420684"/>
    <w:rsid w:val="00420831"/>
    <w:rsid w:val="004209B9"/>
    <w:rsid w:val="004209DB"/>
    <w:rsid w:val="00420D39"/>
    <w:rsid w:val="00420F20"/>
    <w:rsid w:val="0042103D"/>
    <w:rsid w:val="00421071"/>
    <w:rsid w:val="0042115A"/>
    <w:rsid w:val="004213CE"/>
    <w:rsid w:val="0042144F"/>
    <w:rsid w:val="00421820"/>
    <w:rsid w:val="0042183B"/>
    <w:rsid w:val="004218FA"/>
    <w:rsid w:val="00421A57"/>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3EFE"/>
    <w:rsid w:val="004242F7"/>
    <w:rsid w:val="004245B4"/>
    <w:rsid w:val="00424AB6"/>
    <w:rsid w:val="00424B70"/>
    <w:rsid w:val="004251BC"/>
    <w:rsid w:val="004251EA"/>
    <w:rsid w:val="00425592"/>
    <w:rsid w:val="004256ED"/>
    <w:rsid w:val="00425BCC"/>
    <w:rsid w:val="00425BDB"/>
    <w:rsid w:val="00425DD1"/>
    <w:rsid w:val="00425E4D"/>
    <w:rsid w:val="00426568"/>
    <w:rsid w:val="004265BC"/>
    <w:rsid w:val="00426A11"/>
    <w:rsid w:val="00426BEB"/>
    <w:rsid w:val="00426D6C"/>
    <w:rsid w:val="00426FB6"/>
    <w:rsid w:val="00426FD0"/>
    <w:rsid w:val="0042745D"/>
    <w:rsid w:val="00427583"/>
    <w:rsid w:val="004275EE"/>
    <w:rsid w:val="0042785B"/>
    <w:rsid w:val="00427AEF"/>
    <w:rsid w:val="00427E5A"/>
    <w:rsid w:val="00427EF5"/>
    <w:rsid w:val="00427F66"/>
    <w:rsid w:val="004300E5"/>
    <w:rsid w:val="004305F4"/>
    <w:rsid w:val="00430602"/>
    <w:rsid w:val="004308EA"/>
    <w:rsid w:val="00430A3C"/>
    <w:rsid w:val="00430AA9"/>
    <w:rsid w:val="00430C98"/>
    <w:rsid w:val="0043119B"/>
    <w:rsid w:val="0043127A"/>
    <w:rsid w:val="00431CAB"/>
    <w:rsid w:val="00431D36"/>
    <w:rsid w:val="004320CE"/>
    <w:rsid w:val="004329AE"/>
    <w:rsid w:val="00432E74"/>
    <w:rsid w:val="00433186"/>
    <w:rsid w:val="00433407"/>
    <w:rsid w:val="0043352C"/>
    <w:rsid w:val="00433C2F"/>
    <w:rsid w:val="00433E00"/>
    <w:rsid w:val="00433E31"/>
    <w:rsid w:val="0043476A"/>
    <w:rsid w:val="004348BC"/>
    <w:rsid w:val="004348BF"/>
    <w:rsid w:val="00434A0D"/>
    <w:rsid w:val="00435105"/>
    <w:rsid w:val="004356F5"/>
    <w:rsid w:val="004358A9"/>
    <w:rsid w:val="00435BF4"/>
    <w:rsid w:val="00435CC7"/>
    <w:rsid w:val="00435FBE"/>
    <w:rsid w:val="00436226"/>
    <w:rsid w:val="004367C5"/>
    <w:rsid w:val="00436990"/>
    <w:rsid w:val="00436A8C"/>
    <w:rsid w:val="004375DE"/>
    <w:rsid w:val="004376F5"/>
    <w:rsid w:val="00437BD9"/>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C66"/>
    <w:rsid w:val="00446DD7"/>
    <w:rsid w:val="00446E4C"/>
    <w:rsid w:val="00447018"/>
    <w:rsid w:val="004470C5"/>
    <w:rsid w:val="0044711E"/>
    <w:rsid w:val="00447165"/>
    <w:rsid w:val="0044718F"/>
    <w:rsid w:val="004472ED"/>
    <w:rsid w:val="00447367"/>
    <w:rsid w:val="0044751C"/>
    <w:rsid w:val="004475A3"/>
    <w:rsid w:val="0044795D"/>
    <w:rsid w:val="00450114"/>
    <w:rsid w:val="00450175"/>
    <w:rsid w:val="004507BE"/>
    <w:rsid w:val="00450AFA"/>
    <w:rsid w:val="00450B39"/>
    <w:rsid w:val="00450F2B"/>
    <w:rsid w:val="0045119C"/>
    <w:rsid w:val="00451676"/>
    <w:rsid w:val="004517C8"/>
    <w:rsid w:val="00451F7E"/>
    <w:rsid w:val="00452061"/>
    <w:rsid w:val="00452261"/>
    <w:rsid w:val="004522B2"/>
    <w:rsid w:val="0045235D"/>
    <w:rsid w:val="004523B4"/>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937"/>
    <w:rsid w:val="00454949"/>
    <w:rsid w:val="00454A6C"/>
    <w:rsid w:val="0045526C"/>
    <w:rsid w:val="0045545C"/>
    <w:rsid w:val="0045556B"/>
    <w:rsid w:val="00455793"/>
    <w:rsid w:val="004558B4"/>
    <w:rsid w:val="00455B4C"/>
    <w:rsid w:val="00455E86"/>
    <w:rsid w:val="004566B2"/>
    <w:rsid w:val="00456D0A"/>
    <w:rsid w:val="00456E53"/>
    <w:rsid w:val="00456EAE"/>
    <w:rsid w:val="00456F61"/>
    <w:rsid w:val="00456F6C"/>
    <w:rsid w:val="00456FD6"/>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1B46"/>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4607"/>
    <w:rsid w:val="004646C3"/>
    <w:rsid w:val="00464749"/>
    <w:rsid w:val="00464ACE"/>
    <w:rsid w:val="00464C7A"/>
    <w:rsid w:val="00464D9C"/>
    <w:rsid w:val="00465AAD"/>
    <w:rsid w:val="00465DAC"/>
    <w:rsid w:val="00465E8A"/>
    <w:rsid w:val="00466531"/>
    <w:rsid w:val="00466693"/>
    <w:rsid w:val="004669EA"/>
    <w:rsid w:val="00466C97"/>
    <w:rsid w:val="00466D2A"/>
    <w:rsid w:val="00466ED0"/>
    <w:rsid w:val="00466F06"/>
    <w:rsid w:val="00466F46"/>
    <w:rsid w:val="0046728A"/>
    <w:rsid w:val="0046728B"/>
    <w:rsid w:val="00467310"/>
    <w:rsid w:val="0046736F"/>
    <w:rsid w:val="004678D6"/>
    <w:rsid w:val="004679C6"/>
    <w:rsid w:val="00467E75"/>
    <w:rsid w:val="00467EDA"/>
    <w:rsid w:val="004701D3"/>
    <w:rsid w:val="00470349"/>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AE0"/>
    <w:rsid w:val="00473AFD"/>
    <w:rsid w:val="00473B1A"/>
    <w:rsid w:val="00473D4B"/>
    <w:rsid w:val="00473F14"/>
    <w:rsid w:val="00473F89"/>
    <w:rsid w:val="00474346"/>
    <w:rsid w:val="004744ED"/>
    <w:rsid w:val="00474526"/>
    <w:rsid w:val="00474715"/>
    <w:rsid w:val="00474956"/>
    <w:rsid w:val="00474B45"/>
    <w:rsid w:val="00474D87"/>
    <w:rsid w:val="00474F1D"/>
    <w:rsid w:val="004750EA"/>
    <w:rsid w:val="00475349"/>
    <w:rsid w:val="00475735"/>
    <w:rsid w:val="004758C2"/>
    <w:rsid w:val="00475A47"/>
    <w:rsid w:val="00475B73"/>
    <w:rsid w:val="00475CF4"/>
    <w:rsid w:val="0047614E"/>
    <w:rsid w:val="00476919"/>
    <w:rsid w:val="00476958"/>
    <w:rsid w:val="00476A6C"/>
    <w:rsid w:val="00476D02"/>
    <w:rsid w:val="00476E13"/>
    <w:rsid w:val="004771D3"/>
    <w:rsid w:val="004772D9"/>
    <w:rsid w:val="0047751B"/>
    <w:rsid w:val="004776D9"/>
    <w:rsid w:val="004779CD"/>
    <w:rsid w:val="00477A36"/>
    <w:rsid w:val="00477CC6"/>
    <w:rsid w:val="00477FE2"/>
    <w:rsid w:val="004806F5"/>
    <w:rsid w:val="00480BFA"/>
    <w:rsid w:val="00480F9A"/>
    <w:rsid w:val="004813AC"/>
    <w:rsid w:val="0048152B"/>
    <w:rsid w:val="00481542"/>
    <w:rsid w:val="00481A7F"/>
    <w:rsid w:val="00481B16"/>
    <w:rsid w:val="00481E15"/>
    <w:rsid w:val="00481F19"/>
    <w:rsid w:val="0048218B"/>
    <w:rsid w:val="004823DD"/>
    <w:rsid w:val="00482411"/>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B53"/>
    <w:rsid w:val="00484F97"/>
    <w:rsid w:val="0048542C"/>
    <w:rsid w:val="00485DE7"/>
    <w:rsid w:val="00485F31"/>
    <w:rsid w:val="004863E2"/>
    <w:rsid w:val="004866B4"/>
    <w:rsid w:val="0048670E"/>
    <w:rsid w:val="00486923"/>
    <w:rsid w:val="00486A26"/>
    <w:rsid w:val="00486AA3"/>
    <w:rsid w:val="00486D48"/>
    <w:rsid w:val="00486F42"/>
    <w:rsid w:val="00486FC1"/>
    <w:rsid w:val="0048704A"/>
    <w:rsid w:val="00487365"/>
    <w:rsid w:val="0048762E"/>
    <w:rsid w:val="00487678"/>
    <w:rsid w:val="00487F3E"/>
    <w:rsid w:val="004900BE"/>
    <w:rsid w:val="00490991"/>
    <w:rsid w:val="00490C33"/>
    <w:rsid w:val="00490E27"/>
    <w:rsid w:val="00490EC6"/>
    <w:rsid w:val="00490F62"/>
    <w:rsid w:val="00491267"/>
    <w:rsid w:val="004913E5"/>
    <w:rsid w:val="00491430"/>
    <w:rsid w:val="0049148B"/>
    <w:rsid w:val="004915D5"/>
    <w:rsid w:val="004915F8"/>
    <w:rsid w:val="00491A4A"/>
    <w:rsid w:val="00491ADE"/>
    <w:rsid w:val="00491B49"/>
    <w:rsid w:val="00491CA3"/>
    <w:rsid w:val="00491D73"/>
    <w:rsid w:val="004921CA"/>
    <w:rsid w:val="004922C0"/>
    <w:rsid w:val="004922C4"/>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24"/>
    <w:rsid w:val="00494CB1"/>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5E"/>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79"/>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4F8A"/>
    <w:rsid w:val="004A5104"/>
    <w:rsid w:val="004A5109"/>
    <w:rsid w:val="004A52C5"/>
    <w:rsid w:val="004A5363"/>
    <w:rsid w:val="004A5708"/>
    <w:rsid w:val="004A59AA"/>
    <w:rsid w:val="004A5B30"/>
    <w:rsid w:val="004A69DA"/>
    <w:rsid w:val="004A6B0F"/>
    <w:rsid w:val="004A6CF4"/>
    <w:rsid w:val="004A7278"/>
    <w:rsid w:val="004A736A"/>
    <w:rsid w:val="004A746A"/>
    <w:rsid w:val="004A7671"/>
    <w:rsid w:val="004A7E8B"/>
    <w:rsid w:val="004B008A"/>
    <w:rsid w:val="004B021D"/>
    <w:rsid w:val="004B03E7"/>
    <w:rsid w:val="004B0CA8"/>
    <w:rsid w:val="004B0E59"/>
    <w:rsid w:val="004B13FE"/>
    <w:rsid w:val="004B16B0"/>
    <w:rsid w:val="004B190F"/>
    <w:rsid w:val="004B1ABB"/>
    <w:rsid w:val="004B1F10"/>
    <w:rsid w:val="004B1FE6"/>
    <w:rsid w:val="004B1FF1"/>
    <w:rsid w:val="004B2409"/>
    <w:rsid w:val="004B296B"/>
    <w:rsid w:val="004B2A1D"/>
    <w:rsid w:val="004B2B04"/>
    <w:rsid w:val="004B2B22"/>
    <w:rsid w:val="004B2CE7"/>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6999"/>
    <w:rsid w:val="004B6DB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D17"/>
    <w:rsid w:val="004C1E0A"/>
    <w:rsid w:val="004C2A90"/>
    <w:rsid w:val="004C313D"/>
    <w:rsid w:val="004C31F3"/>
    <w:rsid w:val="004C32EB"/>
    <w:rsid w:val="004C3382"/>
    <w:rsid w:val="004C36A6"/>
    <w:rsid w:val="004C3738"/>
    <w:rsid w:val="004C3A1C"/>
    <w:rsid w:val="004C3CB6"/>
    <w:rsid w:val="004C3EDC"/>
    <w:rsid w:val="004C40CC"/>
    <w:rsid w:val="004C40E2"/>
    <w:rsid w:val="004C4D88"/>
    <w:rsid w:val="004C4EA2"/>
    <w:rsid w:val="004C5040"/>
    <w:rsid w:val="004C509B"/>
    <w:rsid w:val="004C54D8"/>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085"/>
    <w:rsid w:val="004D04FC"/>
    <w:rsid w:val="004D0D4F"/>
    <w:rsid w:val="004D0EB9"/>
    <w:rsid w:val="004D0F02"/>
    <w:rsid w:val="004D108F"/>
    <w:rsid w:val="004D10F7"/>
    <w:rsid w:val="004D1110"/>
    <w:rsid w:val="004D14F8"/>
    <w:rsid w:val="004D1593"/>
    <w:rsid w:val="004D18B9"/>
    <w:rsid w:val="004D19AA"/>
    <w:rsid w:val="004D19CD"/>
    <w:rsid w:val="004D1A7C"/>
    <w:rsid w:val="004D1D7A"/>
    <w:rsid w:val="004D1DB0"/>
    <w:rsid w:val="004D23F8"/>
    <w:rsid w:val="004D282B"/>
    <w:rsid w:val="004D29D1"/>
    <w:rsid w:val="004D2A33"/>
    <w:rsid w:val="004D2FBD"/>
    <w:rsid w:val="004D3337"/>
    <w:rsid w:val="004D343E"/>
    <w:rsid w:val="004D3459"/>
    <w:rsid w:val="004D36EA"/>
    <w:rsid w:val="004D3730"/>
    <w:rsid w:val="004D37CC"/>
    <w:rsid w:val="004D4077"/>
    <w:rsid w:val="004D4207"/>
    <w:rsid w:val="004D4426"/>
    <w:rsid w:val="004D4974"/>
    <w:rsid w:val="004D4B04"/>
    <w:rsid w:val="004D4B1A"/>
    <w:rsid w:val="004D4BFD"/>
    <w:rsid w:val="004D51FE"/>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783"/>
    <w:rsid w:val="004E0848"/>
    <w:rsid w:val="004E0896"/>
    <w:rsid w:val="004E0D06"/>
    <w:rsid w:val="004E0FBE"/>
    <w:rsid w:val="004E0FF1"/>
    <w:rsid w:val="004E1144"/>
    <w:rsid w:val="004E114C"/>
    <w:rsid w:val="004E1CFB"/>
    <w:rsid w:val="004E2306"/>
    <w:rsid w:val="004E232D"/>
    <w:rsid w:val="004E280A"/>
    <w:rsid w:val="004E2A3B"/>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F51"/>
    <w:rsid w:val="004E51F2"/>
    <w:rsid w:val="004E53F7"/>
    <w:rsid w:val="004E54E2"/>
    <w:rsid w:val="004E5851"/>
    <w:rsid w:val="004E5C29"/>
    <w:rsid w:val="004E5CDC"/>
    <w:rsid w:val="004E5E5C"/>
    <w:rsid w:val="004E6072"/>
    <w:rsid w:val="004E6422"/>
    <w:rsid w:val="004E648F"/>
    <w:rsid w:val="004E6648"/>
    <w:rsid w:val="004E6674"/>
    <w:rsid w:val="004E6C49"/>
    <w:rsid w:val="004E7086"/>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362"/>
    <w:rsid w:val="004F15D6"/>
    <w:rsid w:val="004F1797"/>
    <w:rsid w:val="004F1BD0"/>
    <w:rsid w:val="004F1E71"/>
    <w:rsid w:val="004F2013"/>
    <w:rsid w:val="004F20C9"/>
    <w:rsid w:val="004F2280"/>
    <w:rsid w:val="004F22DE"/>
    <w:rsid w:val="004F24CA"/>
    <w:rsid w:val="004F259D"/>
    <w:rsid w:val="004F25F4"/>
    <w:rsid w:val="004F2E4B"/>
    <w:rsid w:val="004F3085"/>
    <w:rsid w:val="004F3C7A"/>
    <w:rsid w:val="004F4295"/>
    <w:rsid w:val="004F45ED"/>
    <w:rsid w:val="004F4A55"/>
    <w:rsid w:val="004F4B13"/>
    <w:rsid w:val="004F4BF0"/>
    <w:rsid w:val="004F4C36"/>
    <w:rsid w:val="004F4CFD"/>
    <w:rsid w:val="004F4E97"/>
    <w:rsid w:val="004F4F08"/>
    <w:rsid w:val="004F4F9A"/>
    <w:rsid w:val="004F5111"/>
    <w:rsid w:val="004F5342"/>
    <w:rsid w:val="004F592B"/>
    <w:rsid w:val="004F5B56"/>
    <w:rsid w:val="004F6099"/>
    <w:rsid w:val="004F6153"/>
    <w:rsid w:val="004F61FE"/>
    <w:rsid w:val="004F6326"/>
    <w:rsid w:val="004F63A5"/>
    <w:rsid w:val="004F65A9"/>
    <w:rsid w:val="004F6759"/>
    <w:rsid w:val="004F6968"/>
    <w:rsid w:val="004F6AEC"/>
    <w:rsid w:val="004F6BF0"/>
    <w:rsid w:val="004F7427"/>
    <w:rsid w:val="004F753A"/>
    <w:rsid w:val="004F7592"/>
    <w:rsid w:val="004F76AD"/>
    <w:rsid w:val="004F7E8E"/>
    <w:rsid w:val="004F7F13"/>
    <w:rsid w:val="005001F0"/>
    <w:rsid w:val="005005F2"/>
    <w:rsid w:val="00500624"/>
    <w:rsid w:val="00500837"/>
    <w:rsid w:val="00500CDE"/>
    <w:rsid w:val="00500DE5"/>
    <w:rsid w:val="00501C07"/>
    <w:rsid w:val="00501D37"/>
    <w:rsid w:val="0050205A"/>
    <w:rsid w:val="00502197"/>
    <w:rsid w:val="00502294"/>
    <w:rsid w:val="0050234D"/>
    <w:rsid w:val="0050293C"/>
    <w:rsid w:val="00502B94"/>
    <w:rsid w:val="005030D4"/>
    <w:rsid w:val="005032DC"/>
    <w:rsid w:val="005039A5"/>
    <w:rsid w:val="00503A09"/>
    <w:rsid w:val="00503AA9"/>
    <w:rsid w:val="00503AE2"/>
    <w:rsid w:val="00503D93"/>
    <w:rsid w:val="00503E7F"/>
    <w:rsid w:val="00504336"/>
    <w:rsid w:val="005046E6"/>
    <w:rsid w:val="00504900"/>
    <w:rsid w:val="00504901"/>
    <w:rsid w:val="00504DFE"/>
    <w:rsid w:val="00504E53"/>
    <w:rsid w:val="00504FCF"/>
    <w:rsid w:val="00505155"/>
    <w:rsid w:val="0050530E"/>
    <w:rsid w:val="0050550B"/>
    <w:rsid w:val="0050574C"/>
    <w:rsid w:val="005059BC"/>
    <w:rsid w:val="005059DF"/>
    <w:rsid w:val="00505D75"/>
    <w:rsid w:val="005063B9"/>
    <w:rsid w:val="00506615"/>
    <w:rsid w:val="005067E9"/>
    <w:rsid w:val="0050687D"/>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21F"/>
    <w:rsid w:val="00511417"/>
    <w:rsid w:val="005114EB"/>
    <w:rsid w:val="00511719"/>
    <w:rsid w:val="00511DAB"/>
    <w:rsid w:val="00512004"/>
    <w:rsid w:val="0051237A"/>
    <w:rsid w:val="00512471"/>
    <w:rsid w:val="00512580"/>
    <w:rsid w:val="00512A4D"/>
    <w:rsid w:val="00512E5B"/>
    <w:rsid w:val="00512EAA"/>
    <w:rsid w:val="00512FA6"/>
    <w:rsid w:val="005135F6"/>
    <w:rsid w:val="00513923"/>
    <w:rsid w:val="0051398C"/>
    <w:rsid w:val="00513C97"/>
    <w:rsid w:val="005149CF"/>
    <w:rsid w:val="00514AA4"/>
    <w:rsid w:val="00514F98"/>
    <w:rsid w:val="00514FFC"/>
    <w:rsid w:val="0051577A"/>
    <w:rsid w:val="00515849"/>
    <w:rsid w:val="00515AE4"/>
    <w:rsid w:val="00515B29"/>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BDC"/>
    <w:rsid w:val="0052304D"/>
    <w:rsid w:val="00523136"/>
    <w:rsid w:val="00523234"/>
    <w:rsid w:val="00523251"/>
    <w:rsid w:val="005233BD"/>
    <w:rsid w:val="00523460"/>
    <w:rsid w:val="005235D4"/>
    <w:rsid w:val="0052373D"/>
    <w:rsid w:val="00523757"/>
    <w:rsid w:val="005239C2"/>
    <w:rsid w:val="00523EA9"/>
    <w:rsid w:val="00523F7A"/>
    <w:rsid w:val="005240D3"/>
    <w:rsid w:val="00524592"/>
    <w:rsid w:val="005245BE"/>
    <w:rsid w:val="005255C7"/>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70AA"/>
    <w:rsid w:val="005272EA"/>
    <w:rsid w:val="0052758B"/>
    <w:rsid w:val="00527733"/>
    <w:rsid w:val="00527885"/>
    <w:rsid w:val="00527DCC"/>
    <w:rsid w:val="00527DFC"/>
    <w:rsid w:val="00527E53"/>
    <w:rsid w:val="00527EFC"/>
    <w:rsid w:val="00527FBB"/>
    <w:rsid w:val="005301B5"/>
    <w:rsid w:val="0053042A"/>
    <w:rsid w:val="005307ED"/>
    <w:rsid w:val="00530878"/>
    <w:rsid w:val="005308F8"/>
    <w:rsid w:val="005309B0"/>
    <w:rsid w:val="00530CC2"/>
    <w:rsid w:val="00531290"/>
    <w:rsid w:val="00531716"/>
    <w:rsid w:val="005317D0"/>
    <w:rsid w:val="005317D4"/>
    <w:rsid w:val="00531A1F"/>
    <w:rsid w:val="00531A76"/>
    <w:rsid w:val="00531B99"/>
    <w:rsid w:val="0053237C"/>
    <w:rsid w:val="005323E9"/>
    <w:rsid w:val="005326AC"/>
    <w:rsid w:val="005326C6"/>
    <w:rsid w:val="00532707"/>
    <w:rsid w:val="00532B07"/>
    <w:rsid w:val="00532BDB"/>
    <w:rsid w:val="00532FA9"/>
    <w:rsid w:val="005331D6"/>
    <w:rsid w:val="005337A7"/>
    <w:rsid w:val="00533C6B"/>
    <w:rsid w:val="005340F3"/>
    <w:rsid w:val="005341EA"/>
    <w:rsid w:val="005342F5"/>
    <w:rsid w:val="0053452B"/>
    <w:rsid w:val="00534819"/>
    <w:rsid w:val="00534904"/>
    <w:rsid w:val="00534A4B"/>
    <w:rsid w:val="00534EDF"/>
    <w:rsid w:val="00534F90"/>
    <w:rsid w:val="0053546D"/>
    <w:rsid w:val="00535489"/>
    <w:rsid w:val="005355CB"/>
    <w:rsid w:val="00535AC2"/>
    <w:rsid w:val="00536B1C"/>
    <w:rsid w:val="00536B5C"/>
    <w:rsid w:val="00537131"/>
    <w:rsid w:val="00537200"/>
    <w:rsid w:val="005374BA"/>
    <w:rsid w:val="005377AA"/>
    <w:rsid w:val="00537862"/>
    <w:rsid w:val="00537A86"/>
    <w:rsid w:val="00537D44"/>
    <w:rsid w:val="00537E51"/>
    <w:rsid w:val="005400FE"/>
    <w:rsid w:val="00540172"/>
    <w:rsid w:val="005402E2"/>
    <w:rsid w:val="00540375"/>
    <w:rsid w:val="00540659"/>
    <w:rsid w:val="0054083E"/>
    <w:rsid w:val="00540C91"/>
    <w:rsid w:val="00540EDF"/>
    <w:rsid w:val="00541202"/>
    <w:rsid w:val="0054168F"/>
    <w:rsid w:val="005419DE"/>
    <w:rsid w:val="00541A18"/>
    <w:rsid w:val="00541A55"/>
    <w:rsid w:val="00541F40"/>
    <w:rsid w:val="00541F5E"/>
    <w:rsid w:val="005423E4"/>
    <w:rsid w:val="00542408"/>
    <w:rsid w:val="0054245A"/>
    <w:rsid w:val="005424CC"/>
    <w:rsid w:val="0054262C"/>
    <w:rsid w:val="005426C1"/>
    <w:rsid w:val="00542781"/>
    <w:rsid w:val="0054288C"/>
    <w:rsid w:val="00542AC1"/>
    <w:rsid w:val="00542FA2"/>
    <w:rsid w:val="00543212"/>
    <w:rsid w:val="0054367B"/>
    <w:rsid w:val="00543809"/>
    <w:rsid w:val="00543966"/>
    <w:rsid w:val="00543B47"/>
    <w:rsid w:val="00543C53"/>
    <w:rsid w:val="005442E2"/>
    <w:rsid w:val="00544A53"/>
    <w:rsid w:val="00544D91"/>
    <w:rsid w:val="00544E21"/>
    <w:rsid w:val="00544F2D"/>
    <w:rsid w:val="00545642"/>
    <w:rsid w:val="005457BF"/>
    <w:rsid w:val="00545ACB"/>
    <w:rsid w:val="00545D47"/>
    <w:rsid w:val="00545EC5"/>
    <w:rsid w:val="00546275"/>
    <w:rsid w:val="00546316"/>
    <w:rsid w:val="00546389"/>
    <w:rsid w:val="0054660A"/>
    <w:rsid w:val="00546646"/>
    <w:rsid w:val="00546914"/>
    <w:rsid w:val="00546EFD"/>
    <w:rsid w:val="00546F59"/>
    <w:rsid w:val="00546F84"/>
    <w:rsid w:val="005470C2"/>
    <w:rsid w:val="005471BF"/>
    <w:rsid w:val="0054771C"/>
    <w:rsid w:val="00547D43"/>
    <w:rsid w:val="0055003D"/>
    <w:rsid w:val="00550345"/>
    <w:rsid w:val="00550B25"/>
    <w:rsid w:val="00550DDE"/>
    <w:rsid w:val="00550E03"/>
    <w:rsid w:val="00551190"/>
    <w:rsid w:val="00551669"/>
    <w:rsid w:val="00551B76"/>
    <w:rsid w:val="00551C50"/>
    <w:rsid w:val="00551F47"/>
    <w:rsid w:val="0055243A"/>
    <w:rsid w:val="005524EB"/>
    <w:rsid w:val="005525BC"/>
    <w:rsid w:val="005526DB"/>
    <w:rsid w:val="005529C2"/>
    <w:rsid w:val="00552A8C"/>
    <w:rsid w:val="00552D8C"/>
    <w:rsid w:val="00552D98"/>
    <w:rsid w:val="00552ED1"/>
    <w:rsid w:val="0055370E"/>
    <w:rsid w:val="005537DA"/>
    <w:rsid w:val="005539A0"/>
    <w:rsid w:val="00553B8A"/>
    <w:rsid w:val="0055477E"/>
    <w:rsid w:val="005548B1"/>
    <w:rsid w:val="00554922"/>
    <w:rsid w:val="00554C08"/>
    <w:rsid w:val="00554DF7"/>
    <w:rsid w:val="005554F3"/>
    <w:rsid w:val="0055594B"/>
    <w:rsid w:val="005559B8"/>
    <w:rsid w:val="00555AAD"/>
    <w:rsid w:val="00555FAA"/>
    <w:rsid w:val="005561B1"/>
    <w:rsid w:val="00556653"/>
    <w:rsid w:val="00556986"/>
    <w:rsid w:val="00556C34"/>
    <w:rsid w:val="00556E77"/>
    <w:rsid w:val="00556F04"/>
    <w:rsid w:val="00556F68"/>
    <w:rsid w:val="00556FBF"/>
    <w:rsid w:val="00556FD9"/>
    <w:rsid w:val="005573C8"/>
    <w:rsid w:val="005579D8"/>
    <w:rsid w:val="00557A07"/>
    <w:rsid w:val="00557A53"/>
    <w:rsid w:val="00557B1A"/>
    <w:rsid w:val="00557E95"/>
    <w:rsid w:val="005601AC"/>
    <w:rsid w:val="005601E3"/>
    <w:rsid w:val="00560866"/>
    <w:rsid w:val="0056088B"/>
    <w:rsid w:val="00560BD8"/>
    <w:rsid w:val="00560C85"/>
    <w:rsid w:val="00560D0F"/>
    <w:rsid w:val="00560D8D"/>
    <w:rsid w:val="00560F3C"/>
    <w:rsid w:val="0056110C"/>
    <w:rsid w:val="005611BD"/>
    <w:rsid w:val="0056138E"/>
    <w:rsid w:val="00561A55"/>
    <w:rsid w:val="005620CB"/>
    <w:rsid w:val="0056254F"/>
    <w:rsid w:val="0056284D"/>
    <w:rsid w:val="00562F1D"/>
    <w:rsid w:val="00563386"/>
    <w:rsid w:val="005633AF"/>
    <w:rsid w:val="00563455"/>
    <w:rsid w:val="0056353C"/>
    <w:rsid w:val="00563B12"/>
    <w:rsid w:val="005640DE"/>
    <w:rsid w:val="0056410F"/>
    <w:rsid w:val="005643F9"/>
    <w:rsid w:val="00564727"/>
    <w:rsid w:val="0056487E"/>
    <w:rsid w:val="00564A33"/>
    <w:rsid w:val="00564D10"/>
    <w:rsid w:val="00565110"/>
    <w:rsid w:val="00565655"/>
    <w:rsid w:val="00565889"/>
    <w:rsid w:val="0056607A"/>
    <w:rsid w:val="00566422"/>
    <w:rsid w:val="00566B66"/>
    <w:rsid w:val="00566D1B"/>
    <w:rsid w:val="00566D6D"/>
    <w:rsid w:val="00566E82"/>
    <w:rsid w:val="00567BA3"/>
    <w:rsid w:val="0057035F"/>
    <w:rsid w:val="0057049D"/>
    <w:rsid w:val="005704F4"/>
    <w:rsid w:val="00570780"/>
    <w:rsid w:val="005710C1"/>
    <w:rsid w:val="005712F8"/>
    <w:rsid w:val="00572027"/>
    <w:rsid w:val="0057209C"/>
    <w:rsid w:val="005720BA"/>
    <w:rsid w:val="005720D8"/>
    <w:rsid w:val="00572460"/>
    <w:rsid w:val="005726A3"/>
    <w:rsid w:val="005728C4"/>
    <w:rsid w:val="00572944"/>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6EC"/>
    <w:rsid w:val="005767D9"/>
    <w:rsid w:val="0057689C"/>
    <w:rsid w:val="00576B54"/>
    <w:rsid w:val="00576D16"/>
    <w:rsid w:val="00577146"/>
    <w:rsid w:val="005773A0"/>
    <w:rsid w:val="00577867"/>
    <w:rsid w:val="005778A5"/>
    <w:rsid w:val="005778EB"/>
    <w:rsid w:val="00577A83"/>
    <w:rsid w:val="00577D2A"/>
    <w:rsid w:val="005800F8"/>
    <w:rsid w:val="00580187"/>
    <w:rsid w:val="005801AA"/>
    <w:rsid w:val="0058032A"/>
    <w:rsid w:val="00580443"/>
    <w:rsid w:val="00580A07"/>
    <w:rsid w:val="00580B29"/>
    <w:rsid w:val="0058156A"/>
    <w:rsid w:val="00581ACD"/>
    <w:rsid w:val="00581CC1"/>
    <w:rsid w:val="00581E0B"/>
    <w:rsid w:val="00581E4A"/>
    <w:rsid w:val="00582002"/>
    <w:rsid w:val="005820F0"/>
    <w:rsid w:val="00582466"/>
    <w:rsid w:val="005825C8"/>
    <w:rsid w:val="0058269D"/>
    <w:rsid w:val="005826C0"/>
    <w:rsid w:val="00582FC5"/>
    <w:rsid w:val="005831C4"/>
    <w:rsid w:val="0058352C"/>
    <w:rsid w:val="0058372E"/>
    <w:rsid w:val="005838BE"/>
    <w:rsid w:val="00583C58"/>
    <w:rsid w:val="00583FFF"/>
    <w:rsid w:val="00584050"/>
    <w:rsid w:val="00584472"/>
    <w:rsid w:val="0058448F"/>
    <w:rsid w:val="0058456B"/>
    <w:rsid w:val="00584CB4"/>
    <w:rsid w:val="00584CF3"/>
    <w:rsid w:val="0058501F"/>
    <w:rsid w:val="00585525"/>
    <w:rsid w:val="00585538"/>
    <w:rsid w:val="0058570E"/>
    <w:rsid w:val="00585BC3"/>
    <w:rsid w:val="00585FBC"/>
    <w:rsid w:val="005860CF"/>
    <w:rsid w:val="005861E2"/>
    <w:rsid w:val="0058641B"/>
    <w:rsid w:val="005865D2"/>
    <w:rsid w:val="00586D72"/>
    <w:rsid w:val="00586F12"/>
    <w:rsid w:val="005877AD"/>
    <w:rsid w:val="00587C67"/>
    <w:rsid w:val="00587C9E"/>
    <w:rsid w:val="00587FD7"/>
    <w:rsid w:val="005903AB"/>
    <w:rsid w:val="00590450"/>
    <w:rsid w:val="0059084B"/>
    <w:rsid w:val="005908F7"/>
    <w:rsid w:val="00590B51"/>
    <w:rsid w:val="00590E36"/>
    <w:rsid w:val="00590F71"/>
    <w:rsid w:val="00591193"/>
    <w:rsid w:val="00591CC0"/>
    <w:rsid w:val="005922DD"/>
    <w:rsid w:val="00592468"/>
    <w:rsid w:val="00592518"/>
    <w:rsid w:val="00592632"/>
    <w:rsid w:val="005926F4"/>
    <w:rsid w:val="00592885"/>
    <w:rsid w:val="00592CDB"/>
    <w:rsid w:val="00592F5E"/>
    <w:rsid w:val="00592F8E"/>
    <w:rsid w:val="00593270"/>
    <w:rsid w:val="005933B5"/>
    <w:rsid w:val="00593540"/>
    <w:rsid w:val="0059372E"/>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616"/>
    <w:rsid w:val="00596CF9"/>
    <w:rsid w:val="00596DF4"/>
    <w:rsid w:val="00596F47"/>
    <w:rsid w:val="005974CA"/>
    <w:rsid w:val="00597515"/>
    <w:rsid w:val="00597710"/>
    <w:rsid w:val="005977B4"/>
    <w:rsid w:val="00597888"/>
    <w:rsid w:val="00597E34"/>
    <w:rsid w:val="00597ED0"/>
    <w:rsid w:val="005A004D"/>
    <w:rsid w:val="005A02D8"/>
    <w:rsid w:val="005A0825"/>
    <w:rsid w:val="005A0FCA"/>
    <w:rsid w:val="005A12E0"/>
    <w:rsid w:val="005A1514"/>
    <w:rsid w:val="005A1713"/>
    <w:rsid w:val="005A1744"/>
    <w:rsid w:val="005A17B8"/>
    <w:rsid w:val="005A1A87"/>
    <w:rsid w:val="005A1C35"/>
    <w:rsid w:val="005A1D5B"/>
    <w:rsid w:val="005A1F9C"/>
    <w:rsid w:val="005A220E"/>
    <w:rsid w:val="005A239F"/>
    <w:rsid w:val="005A2422"/>
    <w:rsid w:val="005A27F0"/>
    <w:rsid w:val="005A27FC"/>
    <w:rsid w:val="005A2A01"/>
    <w:rsid w:val="005A2AB0"/>
    <w:rsid w:val="005A2CAE"/>
    <w:rsid w:val="005A33BA"/>
    <w:rsid w:val="005A3424"/>
    <w:rsid w:val="005A34F5"/>
    <w:rsid w:val="005A38C6"/>
    <w:rsid w:val="005A3C75"/>
    <w:rsid w:val="005A3EB3"/>
    <w:rsid w:val="005A421A"/>
    <w:rsid w:val="005A452B"/>
    <w:rsid w:val="005A4749"/>
    <w:rsid w:val="005A4980"/>
    <w:rsid w:val="005A524B"/>
    <w:rsid w:val="005A584B"/>
    <w:rsid w:val="005A5926"/>
    <w:rsid w:val="005A5A2C"/>
    <w:rsid w:val="005A5C19"/>
    <w:rsid w:val="005A5E20"/>
    <w:rsid w:val="005A5E92"/>
    <w:rsid w:val="005A5F1D"/>
    <w:rsid w:val="005A5F82"/>
    <w:rsid w:val="005A606D"/>
    <w:rsid w:val="005A656F"/>
    <w:rsid w:val="005A6611"/>
    <w:rsid w:val="005A69C3"/>
    <w:rsid w:val="005A6A87"/>
    <w:rsid w:val="005A6CD3"/>
    <w:rsid w:val="005A6ED8"/>
    <w:rsid w:val="005A6F0C"/>
    <w:rsid w:val="005A719F"/>
    <w:rsid w:val="005A77B0"/>
    <w:rsid w:val="005A7F14"/>
    <w:rsid w:val="005B0015"/>
    <w:rsid w:val="005B00E7"/>
    <w:rsid w:val="005B0151"/>
    <w:rsid w:val="005B0251"/>
    <w:rsid w:val="005B0534"/>
    <w:rsid w:val="005B0739"/>
    <w:rsid w:val="005B0AC0"/>
    <w:rsid w:val="005B0B1C"/>
    <w:rsid w:val="005B0F8A"/>
    <w:rsid w:val="005B18D8"/>
    <w:rsid w:val="005B1E1C"/>
    <w:rsid w:val="005B21E9"/>
    <w:rsid w:val="005B228F"/>
    <w:rsid w:val="005B2853"/>
    <w:rsid w:val="005B28D7"/>
    <w:rsid w:val="005B2945"/>
    <w:rsid w:val="005B2A0E"/>
    <w:rsid w:val="005B2DA4"/>
    <w:rsid w:val="005B2EB3"/>
    <w:rsid w:val="005B309F"/>
    <w:rsid w:val="005B327A"/>
    <w:rsid w:val="005B32B6"/>
    <w:rsid w:val="005B333C"/>
    <w:rsid w:val="005B339F"/>
    <w:rsid w:val="005B360B"/>
    <w:rsid w:val="005B370F"/>
    <w:rsid w:val="005B38CA"/>
    <w:rsid w:val="005B3A3D"/>
    <w:rsid w:val="005B3DC0"/>
    <w:rsid w:val="005B3E37"/>
    <w:rsid w:val="005B3EFD"/>
    <w:rsid w:val="005B41B5"/>
    <w:rsid w:val="005B4891"/>
    <w:rsid w:val="005B4A1C"/>
    <w:rsid w:val="005B4B74"/>
    <w:rsid w:val="005B4E48"/>
    <w:rsid w:val="005B5225"/>
    <w:rsid w:val="005B5CDA"/>
    <w:rsid w:val="005B5E0C"/>
    <w:rsid w:val="005B6413"/>
    <w:rsid w:val="005B64CC"/>
    <w:rsid w:val="005B654D"/>
    <w:rsid w:val="005B66AB"/>
    <w:rsid w:val="005B6958"/>
    <w:rsid w:val="005B6BC6"/>
    <w:rsid w:val="005B6C5A"/>
    <w:rsid w:val="005B77F0"/>
    <w:rsid w:val="005B787B"/>
    <w:rsid w:val="005B7A0B"/>
    <w:rsid w:val="005B7BE1"/>
    <w:rsid w:val="005B7EC5"/>
    <w:rsid w:val="005B7F4D"/>
    <w:rsid w:val="005C0036"/>
    <w:rsid w:val="005C0A64"/>
    <w:rsid w:val="005C10C3"/>
    <w:rsid w:val="005C1184"/>
    <w:rsid w:val="005C14E3"/>
    <w:rsid w:val="005C16DB"/>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63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F4A"/>
    <w:rsid w:val="005C6F4B"/>
    <w:rsid w:val="005C72E8"/>
    <w:rsid w:val="005C7796"/>
    <w:rsid w:val="005C7831"/>
    <w:rsid w:val="005C7838"/>
    <w:rsid w:val="005C7950"/>
    <w:rsid w:val="005C7953"/>
    <w:rsid w:val="005C7BCD"/>
    <w:rsid w:val="005D0357"/>
    <w:rsid w:val="005D0B22"/>
    <w:rsid w:val="005D0C55"/>
    <w:rsid w:val="005D0CAB"/>
    <w:rsid w:val="005D0D1A"/>
    <w:rsid w:val="005D0DEC"/>
    <w:rsid w:val="005D0F2E"/>
    <w:rsid w:val="005D13A0"/>
    <w:rsid w:val="005D19B2"/>
    <w:rsid w:val="005D1A9B"/>
    <w:rsid w:val="005D1F9D"/>
    <w:rsid w:val="005D1FC6"/>
    <w:rsid w:val="005D2454"/>
    <w:rsid w:val="005D26B8"/>
    <w:rsid w:val="005D2DC9"/>
    <w:rsid w:val="005D3067"/>
    <w:rsid w:val="005D32BF"/>
    <w:rsid w:val="005D3A38"/>
    <w:rsid w:val="005D3BDF"/>
    <w:rsid w:val="005D3F99"/>
    <w:rsid w:val="005D4467"/>
    <w:rsid w:val="005D45BF"/>
    <w:rsid w:val="005D4ADA"/>
    <w:rsid w:val="005D4B78"/>
    <w:rsid w:val="005D4CB1"/>
    <w:rsid w:val="005D50F4"/>
    <w:rsid w:val="005D55CA"/>
    <w:rsid w:val="005D588C"/>
    <w:rsid w:val="005D5890"/>
    <w:rsid w:val="005D5A5E"/>
    <w:rsid w:val="005D5EEC"/>
    <w:rsid w:val="005D63EE"/>
    <w:rsid w:val="005D64D0"/>
    <w:rsid w:val="005D65C0"/>
    <w:rsid w:val="005D689B"/>
    <w:rsid w:val="005D6C41"/>
    <w:rsid w:val="005D6D0D"/>
    <w:rsid w:val="005D6DBE"/>
    <w:rsid w:val="005D7069"/>
    <w:rsid w:val="005D771B"/>
    <w:rsid w:val="005D772C"/>
    <w:rsid w:val="005D7D95"/>
    <w:rsid w:val="005E0027"/>
    <w:rsid w:val="005E0198"/>
    <w:rsid w:val="005E0331"/>
    <w:rsid w:val="005E0719"/>
    <w:rsid w:val="005E0F5D"/>
    <w:rsid w:val="005E146D"/>
    <w:rsid w:val="005E195A"/>
    <w:rsid w:val="005E19B1"/>
    <w:rsid w:val="005E20CA"/>
    <w:rsid w:val="005E24ED"/>
    <w:rsid w:val="005E2AE8"/>
    <w:rsid w:val="005E2E07"/>
    <w:rsid w:val="005E2E42"/>
    <w:rsid w:val="005E2E51"/>
    <w:rsid w:val="005E2FB4"/>
    <w:rsid w:val="005E3460"/>
    <w:rsid w:val="005E3657"/>
    <w:rsid w:val="005E37AD"/>
    <w:rsid w:val="005E37EE"/>
    <w:rsid w:val="005E3941"/>
    <w:rsid w:val="005E399D"/>
    <w:rsid w:val="005E3E7B"/>
    <w:rsid w:val="005E4132"/>
    <w:rsid w:val="005E44AE"/>
    <w:rsid w:val="005E48C5"/>
    <w:rsid w:val="005E4947"/>
    <w:rsid w:val="005E4BD8"/>
    <w:rsid w:val="005E4C8F"/>
    <w:rsid w:val="005E4CD8"/>
    <w:rsid w:val="005E4CEC"/>
    <w:rsid w:val="005E52CE"/>
    <w:rsid w:val="005E555E"/>
    <w:rsid w:val="005E5600"/>
    <w:rsid w:val="005E5663"/>
    <w:rsid w:val="005E570E"/>
    <w:rsid w:val="005E57FC"/>
    <w:rsid w:val="005E5A78"/>
    <w:rsid w:val="005E5DB3"/>
    <w:rsid w:val="005E63C9"/>
    <w:rsid w:val="005E6867"/>
    <w:rsid w:val="005E691D"/>
    <w:rsid w:val="005E6E34"/>
    <w:rsid w:val="005E700F"/>
    <w:rsid w:val="005E7267"/>
    <w:rsid w:val="005E7300"/>
    <w:rsid w:val="005E730E"/>
    <w:rsid w:val="005E7759"/>
    <w:rsid w:val="005E78BC"/>
    <w:rsid w:val="005F011D"/>
    <w:rsid w:val="005F0145"/>
    <w:rsid w:val="005F01D3"/>
    <w:rsid w:val="005F044F"/>
    <w:rsid w:val="005F0561"/>
    <w:rsid w:val="005F07A4"/>
    <w:rsid w:val="005F0905"/>
    <w:rsid w:val="005F0BFF"/>
    <w:rsid w:val="005F0D4B"/>
    <w:rsid w:val="005F0DB7"/>
    <w:rsid w:val="005F0F5F"/>
    <w:rsid w:val="005F101E"/>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E0A"/>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6FB8"/>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102B"/>
    <w:rsid w:val="00601244"/>
    <w:rsid w:val="0060145B"/>
    <w:rsid w:val="006017D6"/>
    <w:rsid w:val="00601C03"/>
    <w:rsid w:val="0060221A"/>
    <w:rsid w:val="0060261A"/>
    <w:rsid w:val="006026BB"/>
    <w:rsid w:val="006027D3"/>
    <w:rsid w:val="0060281C"/>
    <w:rsid w:val="006028FC"/>
    <w:rsid w:val="00602B4B"/>
    <w:rsid w:val="00602B7A"/>
    <w:rsid w:val="0060311B"/>
    <w:rsid w:val="006032B6"/>
    <w:rsid w:val="006032E4"/>
    <w:rsid w:val="006033DD"/>
    <w:rsid w:val="0060361E"/>
    <w:rsid w:val="006038A8"/>
    <w:rsid w:val="00603932"/>
    <w:rsid w:val="00603BC9"/>
    <w:rsid w:val="00604377"/>
    <w:rsid w:val="0060443E"/>
    <w:rsid w:val="0060459D"/>
    <w:rsid w:val="006048A0"/>
    <w:rsid w:val="00604BE2"/>
    <w:rsid w:val="00604BEF"/>
    <w:rsid w:val="00604D16"/>
    <w:rsid w:val="0060525E"/>
    <w:rsid w:val="006054AD"/>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2F"/>
    <w:rsid w:val="00607349"/>
    <w:rsid w:val="006075E7"/>
    <w:rsid w:val="00607812"/>
    <w:rsid w:val="00610150"/>
    <w:rsid w:val="00610807"/>
    <w:rsid w:val="0061098B"/>
    <w:rsid w:val="00610C1F"/>
    <w:rsid w:val="00610FF0"/>
    <w:rsid w:val="006112D0"/>
    <w:rsid w:val="006115DE"/>
    <w:rsid w:val="006117E0"/>
    <w:rsid w:val="0061193E"/>
    <w:rsid w:val="00611BE9"/>
    <w:rsid w:val="00611CE6"/>
    <w:rsid w:val="00612127"/>
    <w:rsid w:val="006122D7"/>
    <w:rsid w:val="006123CD"/>
    <w:rsid w:val="006127B9"/>
    <w:rsid w:val="006127E0"/>
    <w:rsid w:val="0061286D"/>
    <w:rsid w:val="00612977"/>
    <w:rsid w:val="00612B4C"/>
    <w:rsid w:val="00612E37"/>
    <w:rsid w:val="006130AA"/>
    <w:rsid w:val="006130C4"/>
    <w:rsid w:val="006132F3"/>
    <w:rsid w:val="0061335D"/>
    <w:rsid w:val="006135BF"/>
    <w:rsid w:val="00613A43"/>
    <w:rsid w:val="00613F50"/>
    <w:rsid w:val="00613FDE"/>
    <w:rsid w:val="00614076"/>
    <w:rsid w:val="006141C2"/>
    <w:rsid w:val="006142A5"/>
    <w:rsid w:val="0061448F"/>
    <w:rsid w:val="006146CD"/>
    <w:rsid w:val="006146CF"/>
    <w:rsid w:val="00614801"/>
    <w:rsid w:val="00614D4E"/>
    <w:rsid w:val="00614D80"/>
    <w:rsid w:val="00615038"/>
    <w:rsid w:val="0061510F"/>
    <w:rsid w:val="006157AC"/>
    <w:rsid w:val="00615BE6"/>
    <w:rsid w:val="00615CC0"/>
    <w:rsid w:val="00615CF4"/>
    <w:rsid w:val="00615D2E"/>
    <w:rsid w:val="00616149"/>
    <w:rsid w:val="0061631D"/>
    <w:rsid w:val="0061673F"/>
    <w:rsid w:val="00616B29"/>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866"/>
    <w:rsid w:val="00621D8C"/>
    <w:rsid w:val="006224BC"/>
    <w:rsid w:val="006224D3"/>
    <w:rsid w:val="0062279D"/>
    <w:rsid w:val="00623031"/>
    <w:rsid w:val="006233CA"/>
    <w:rsid w:val="00623490"/>
    <w:rsid w:val="006234BC"/>
    <w:rsid w:val="006235BB"/>
    <w:rsid w:val="00623670"/>
    <w:rsid w:val="0062375F"/>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69E8"/>
    <w:rsid w:val="006272DD"/>
    <w:rsid w:val="0062750C"/>
    <w:rsid w:val="0062776C"/>
    <w:rsid w:val="00627D24"/>
    <w:rsid w:val="00630147"/>
    <w:rsid w:val="00630372"/>
    <w:rsid w:val="006306F8"/>
    <w:rsid w:val="00630824"/>
    <w:rsid w:val="0063083D"/>
    <w:rsid w:val="006308F7"/>
    <w:rsid w:val="00630967"/>
    <w:rsid w:val="00630ACE"/>
    <w:rsid w:val="00630C69"/>
    <w:rsid w:val="00630D32"/>
    <w:rsid w:val="0063104F"/>
    <w:rsid w:val="006311C4"/>
    <w:rsid w:val="00631895"/>
    <w:rsid w:val="00631DD1"/>
    <w:rsid w:val="006323C6"/>
    <w:rsid w:val="00632999"/>
    <w:rsid w:val="00632D00"/>
    <w:rsid w:val="00632E76"/>
    <w:rsid w:val="00632F6D"/>
    <w:rsid w:val="00633361"/>
    <w:rsid w:val="0063342D"/>
    <w:rsid w:val="006339B6"/>
    <w:rsid w:val="00633A50"/>
    <w:rsid w:val="00633C1C"/>
    <w:rsid w:val="00633FE5"/>
    <w:rsid w:val="00633FF2"/>
    <w:rsid w:val="006341D4"/>
    <w:rsid w:val="006344C2"/>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6F0"/>
    <w:rsid w:val="006367CE"/>
    <w:rsid w:val="00636A52"/>
    <w:rsid w:val="00637185"/>
    <w:rsid w:val="006374BD"/>
    <w:rsid w:val="006376A1"/>
    <w:rsid w:val="00637AE2"/>
    <w:rsid w:val="00637F9A"/>
    <w:rsid w:val="00640177"/>
    <w:rsid w:val="00640436"/>
    <w:rsid w:val="00640825"/>
    <w:rsid w:val="00640AB7"/>
    <w:rsid w:val="006410B0"/>
    <w:rsid w:val="00641688"/>
    <w:rsid w:val="00641A72"/>
    <w:rsid w:val="00641CA2"/>
    <w:rsid w:val="00641D04"/>
    <w:rsid w:val="00642285"/>
    <w:rsid w:val="006425DE"/>
    <w:rsid w:val="00642AC8"/>
    <w:rsid w:val="00642AFD"/>
    <w:rsid w:val="00642F66"/>
    <w:rsid w:val="00643826"/>
    <w:rsid w:val="0064390F"/>
    <w:rsid w:val="00643963"/>
    <w:rsid w:val="00643A26"/>
    <w:rsid w:val="00643A31"/>
    <w:rsid w:val="00643F22"/>
    <w:rsid w:val="00643F46"/>
    <w:rsid w:val="006440D8"/>
    <w:rsid w:val="006441DD"/>
    <w:rsid w:val="006442B9"/>
    <w:rsid w:val="0064460C"/>
    <w:rsid w:val="00644A4C"/>
    <w:rsid w:val="00644C09"/>
    <w:rsid w:val="00644C88"/>
    <w:rsid w:val="00644F60"/>
    <w:rsid w:val="00644FD3"/>
    <w:rsid w:val="0064548C"/>
    <w:rsid w:val="006463CD"/>
    <w:rsid w:val="006466C3"/>
    <w:rsid w:val="00646B59"/>
    <w:rsid w:val="006470B8"/>
    <w:rsid w:val="006474AB"/>
    <w:rsid w:val="00647537"/>
    <w:rsid w:val="00647554"/>
    <w:rsid w:val="0064793B"/>
    <w:rsid w:val="00647B67"/>
    <w:rsid w:val="00647DF6"/>
    <w:rsid w:val="00647EE6"/>
    <w:rsid w:val="00647F1C"/>
    <w:rsid w:val="00650280"/>
    <w:rsid w:val="006502C1"/>
    <w:rsid w:val="00650791"/>
    <w:rsid w:val="006509A2"/>
    <w:rsid w:val="00650A2C"/>
    <w:rsid w:val="00651354"/>
    <w:rsid w:val="0065165D"/>
    <w:rsid w:val="00651696"/>
    <w:rsid w:val="00651AE2"/>
    <w:rsid w:val="00651BD7"/>
    <w:rsid w:val="00651C67"/>
    <w:rsid w:val="00651DBC"/>
    <w:rsid w:val="0065238F"/>
    <w:rsid w:val="006524B0"/>
    <w:rsid w:val="006527CD"/>
    <w:rsid w:val="00652841"/>
    <w:rsid w:val="00652BBE"/>
    <w:rsid w:val="00652E93"/>
    <w:rsid w:val="00652ED1"/>
    <w:rsid w:val="00653317"/>
    <w:rsid w:val="006533DC"/>
    <w:rsid w:val="0065349B"/>
    <w:rsid w:val="00653561"/>
    <w:rsid w:val="00653578"/>
    <w:rsid w:val="00653762"/>
    <w:rsid w:val="006538DD"/>
    <w:rsid w:val="006539E6"/>
    <w:rsid w:val="00653A5D"/>
    <w:rsid w:val="00653AFC"/>
    <w:rsid w:val="00653DB6"/>
    <w:rsid w:val="00654035"/>
    <w:rsid w:val="00654059"/>
    <w:rsid w:val="00654111"/>
    <w:rsid w:val="00654444"/>
    <w:rsid w:val="006545E7"/>
    <w:rsid w:val="00654717"/>
    <w:rsid w:val="0065498F"/>
    <w:rsid w:val="00654AD9"/>
    <w:rsid w:val="00654D45"/>
    <w:rsid w:val="00654F31"/>
    <w:rsid w:val="0065508A"/>
    <w:rsid w:val="00655148"/>
    <w:rsid w:val="00655226"/>
    <w:rsid w:val="006557E6"/>
    <w:rsid w:val="00655A53"/>
    <w:rsid w:val="00655E1D"/>
    <w:rsid w:val="006561B4"/>
    <w:rsid w:val="006569D4"/>
    <w:rsid w:val="00656A24"/>
    <w:rsid w:val="00656A55"/>
    <w:rsid w:val="00656BB5"/>
    <w:rsid w:val="00656C8D"/>
    <w:rsid w:val="00656FE0"/>
    <w:rsid w:val="006573F8"/>
    <w:rsid w:val="0065780B"/>
    <w:rsid w:val="00657989"/>
    <w:rsid w:val="00657C41"/>
    <w:rsid w:val="00657E1F"/>
    <w:rsid w:val="006601F8"/>
    <w:rsid w:val="006605A6"/>
    <w:rsid w:val="00660750"/>
    <w:rsid w:val="006609EC"/>
    <w:rsid w:val="00660AB5"/>
    <w:rsid w:val="00660B3B"/>
    <w:rsid w:val="00660BC0"/>
    <w:rsid w:val="006611C8"/>
    <w:rsid w:val="00661B8D"/>
    <w:rsid w:val="00661BB7"/>
    <w:rsid w:val="00661F02"/>
    <w:rsid w:val="006624A8"/>
    <w:rsid w:val="00662715"/>
    <w:rsid w:val="00662EE3"/>
    <w:rsid w:val="00662FD3"/>
    <w:rsid w:val="006631A5"/>
    <w:rsid w:val="00663348"/>
    <w:rsid w:val="00663370"/>
    <w:rsid w:val="006635E6"/>
    <w:rsid w:val="00663BE1"/>
    <w:rsid w:val="00663C11"/>
    <w:rsid w:val="00663CA8"/>
    <w:rsid w:val="00663E32"/>
    <w:rsid w:val="006640EF"/>
    <w:rsid w:val="0066450C"/>
    <w:rsid w:val="00664867"/>
    <w:rsid w:val="006651EE"/>
    <w:rsid w:val="0066528E"/>
    <w:rsid w:val="00665898"/>
    <w:rsid w:val="006658F1"/>
    <w:rsid w:val="00665957"/>
    <w:rsid w:val="00665B32"/>
    <w:rsid w:val="00665B70"/>
    <w:rsid w:val="00665F3F"/>
    <w:rsid w:val="006667F9"/>
    <w:rsid w:val="006668C2"/>
    <w:rsid w:val="00666946"/>
    <w:rsid w:val="00666C57"/>
    <w:rsid w:val="00666CC6"/>
    <w:rsid w:val="00666F2D"/>
    <w:rsid w:val="0066706D"/>
    <w:rsid w:val="00667242"/>
    <w:rsid w:val="006672C7"/>
    <w:rsid w:val="00667780"/>
    <w:rsid w:val="00667E5F"/>
    <w:rsid w:val="00670428"/>
    <w:rsid w:val="00670460"/>
    <w:rsid w:val="006709B2"/>
    <w:rsid w:val="00670B50"/>
    <w:rsid w:val="00671186"/>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450F"/>
    <w:rsid w:val="0067477D"/>
    <w:rsid w:val="00674DE3"/>
    <w:rsid w:val="00675144"/>
    <w:rsid w:val="006759E6"/>
    <w:rsid w:val="00675CC0"/>
    <w:rsid w:val="00676749"/>
    <w:rsid w:val="00676874"/>
    <w:rsid w:val="0067692A"/>
    <w:rsid w:val="00676A9A"/>
    <w:rsid w:val="00676CF0"/>
    <w:rsid w:val="00676D63"/>
    <w:rsid w:val="006771BA"/>
    <w:rsid w:val="00677991"/>
    <w:rsid w:val="00677B0F"/>
    <w:rsid w:val="00677DB7"/>
    <w:rsid w:val="00677F58"/>
    <w:rsid w:val="00677F92"/>
    <w:rsid w:val="006801DD"/>
    <w:rsid w:val="006802E8"/>
    <w:rsid w:val="00680300"/>
    <w:rsid w:val="00680852"/>
    <w:rsid w:val="006808DD"/>
    <w:rsid w:val="0068092B"/>
    <w:rsid w:val="00680A73"/>
    <w:rsid w:val="00680DC6"/>
    <w:rsid w:val="00680DFF"/>
    <w:rsid w:val="006811BB"/>
    <w:rsid w:val="00681465"/>
    <w:rsid w:val="0068158F"/>
    <w:rsid w:val="00681D72"/>
    <w:rsid w:val="00681DE5"/>
    <w:rsid w:val="00681FF2"/>
    <w:rsid w:val="00682019"/>
    <w:rsid w:val="006820B4"/>
    <w:rsid w:val="006827F2"/>
    <w:rsid w:val="00682893"/>
    <w:rsid w:val="00682AB4"/>
    <w:rsid w:val="00682D50"/>
    <w:rsid w:val="0068302F"/>
    <w:rsid w:val="00683092"/>
    <w:rsid w:val="0068312C"/>
    <w:rsid w:val="00683146"/>
    <w:rsid w:val="00683272"/>
    <w:rsid w:val="0068333D"/>
    <w:rsid w:val="0068347F"/>
    <w:rsid w:val="006834AE"/>
    <w:rsid w:val="006834B8"/>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F16"/>
    <w:rsid w:val="006866BB"/>
    <w:rsid w:val="0068686B"/>
    <w:rsid w:val="00686A57"/>
    <w:rsid w:val="00686FB1"/>
    <w:rsid w:val="006873B6"/>
    <w:rsid w:val="006874D4"/>
    <w:rsid w:val="00687572"/>
    <w:rsid w:val="006902F0"/>
    <w:rsid w:val="0069050E"/>
    <w:rsid w:val="00690C4D"/>
    <w:rsid w:val="0069117F"/>
    <w:rsid w:val="00691267"/>
    <w:rsid w:val="006920E6"/>
    <w:rsid w:val="0069260B"/>
    <w:rsid w:val="006926B1"/>
    <w:rsid w:val="00692871"/>
    <w:rsid w:val="00692905"/>
    <w:rsid w:val="00692B83"/>
    <w:rsid w:val="00692EB7"/>
    <w:rsid w:val="006932E3"/>
    <w:rsid w:val="006937F8"/>
    <w:rsid w:val="00693A33"/>
    <w:rsid w:val="00693ED3"/>
    <w:rsid w:val="00694402"/>
    <w:rsid w:val="00694815"/>
    <w:rsid w:val="00694874"/>
    <w:rsid w:val="006948BC"/>
    <w:rsid w:val="00694B9C"/>
    <w:rsid w:val="00694E00"/>
    <w:rsid w:val="00694F03"/>
    <w:rsid w:val="00694F8C"/>
    <w:rsid w:val="0069501D"/>
    <w:rsid w:val="0069522C"/>
    <w:rsid w:val="00695592"/>
    <w:rsid w:val="00695640"/>
    <w:rsid w:val="006957E9"/>
    <w:rsid w:val="00695C32"/>
    <w:rsid w:val="006960CC"/>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97F21"/>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EBC"/>
    <w:rsid w:val="006A3F08"/>
    <w:rsid w:val="006A425A"/>
    <w:rsid w:val="006A444D"/>
    <w:rsid w:val="006A45DC"/>
    <w:rsid w:val="006A47AA"/>
    <w:rsid w:val="006A4845"/>
    <w:rsid w:val="006A4A44"/>
    <w:rsid w:val="006A4A5B"/>
    <w:rsid w:val="006A4B54"/>
    <w:rsid w:val="006A5171"/>
    <w:rsid w:val="006A558A"/>
    <w:rsid w:val="006A5851"/>
    <w:rsid w:val="006A597F"/>
    <w:rsid w:val="006A5D1E"/>
    <w:rsid w:val="006A6016"/>
    <w:rsid w:val="006A6319"/>
    <w:rsid w:val="006A63C2"/>
    <w:rsid w:val="006A655C"/>
    <w:rsid w:val="006A6560"/>
    <w:rsid w:val="006A66EC"/>
    <w:rsid w:val="006A6911"/>
    <w:rsid w:val="006A6956"/>
    <w:rsid w:val="006A6B5E"/>
    <w:rsid w:val="006A6B61"/>
    <w:rsid w:val="006A7216"/>
    <w:rsid w:val="006A7321"/>
    <w:rsid w:val="006A73AC"/>
    <w:rsid w:val="006A73CC"/>
    <w:rsid w:val="006A75CB"/>
    <w:rsid w:val="006A7784"/>
    <w:rsid w:val="006A7994"/>
    <w:rsid w:val="006A7CC3"/>
    <w:rsid w:val="006B02F2"/>
    <w:rsid w:val="006B036D"/>
    <w:rsid w:val="006B03CD"/>
    <w:rsid w:val="006B063D"/>
    <w:rsid w:val="006B0A77"/>
    <w:rsid w:val="006B0B90"/>
    <w:rsid w:val="006B0C14"/>
    <w:rsid w:val="006B1075"/>
    <w:rsid w:val="006B12DE"/>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EF5"/>
    <w:rsid w:val="006B4FCA"/>
    <w:rsid w:val="006B5157"/>
    <w:rsid w:val="006B51ED"/>
    <w:rsid w:val="006B5532"/>
    <w:rsid w:val="006B5A61"/>
    <w:rsid w:val="006B5C1E"/>
    <w:rsid w:val="006B5C24"/>
    <w:rsid w:val="006B5EF3"/>
    <w:rsid w:val="006B63B1"/>
    <w:rsid w:val="006B63E7"/>
    <w:rsid w:val="006B6528"/>
    <w:rsid w:val="006B6589"/>
    <w:rsid w:val="006B674B"/>
    <w:rsid w:val="006B676F"/>
    <w:rsid w:val="006B677A"/>
    <w:rsid w:val="006B6BC1"/>
    <w:rsid w:val="006B6C86"/>
    <w:rsid w:val="006B71E5"/>
    <w:rsid w:val="006B7205"/>
    <w:rsid w:val="006B7BC2"/>
    <w:rsid w:val="006C00B3"/>
    <w:rsid w:val="006C012F"/>
    <w:rsid w:val="006C0629"/>
    <w:rsid w:val="006C0A56"/>
    <w:rsid w:val="006C0E04"/>
    <w:rsid w:val="006C0F64"/>
    <w:rsid w:val="006C0FAA"/>
    <w:rsid w:val="006C116A"/>
    <w:rsid w:val="006C1211"/>
    <w:rsid w:val="006C142E"/>
    <w:rsid w:val="006C15CC"/>
    <w:rsid w:val="006C1D94"/>
    <w:rsid w:val="006C1F22"/>
    <w:rsid w:val="006C2241"/>
    <w:rsid w:val="006C227E"/>
    <w:rsid w:val="006C239B"/>
    <w:rsid w:val="006C2741"/>
    <w:rsid w:val="006C29CE"/>
    <w:rsid w:val="006C2D3F"/>
    <w:rsid w:val="006C3100"/>
    <w:rsid w:val="006C3673"/>
    <w:rsid w:val="006C387D"/>
    <w:rsid w:val="006C3AA0"/>
    <w:rsid w:val="006C3B0D"/>
    <w:rsid w:val="006C3D77"/>
    <w:rsid w:val="006C400E"/>
    <w:rsid w:val="006C42C6"/>
    <w:rsid w:val="006C42F7"/>
    <w:rsid w:val="006C449A"/>
    <w:rsid w:val="006C488B"/>
    <w:rsid w:val="006C4A0B"/>
    <w:rsid w:val="006C4B13"/>
    <w:rsid w:val="006C4D64"/>
    <w:rsid w:val="006C5037"/>
    <w:rsid w:val="006C5131"/>
    <w:rsid w:val="006C53EF"/>
    <w:rsid w:val="006C5661"/>
    <w:rsid w:val="006C5731"/>
    <w:rsid w:val="006C573F"/>
    <w:rsid w:val="006C5DE6"/>
    <w:rsid w:val="006C5E98"/>
    <w:rsid w:val="006C65E2"/>
    <w:rsid w:val="006C6885"/>
    <w:rsid w:val="006C703C"/>
    <w:rsid w:val="006C7570"/>
    <w:rsid w:val="006C75A3"/>
    <w:rsid w:val="006C79BA"/>
    <w:rsid w:val="006C79D1"/>
    <w:rsid w:val="006C7A94"/>
    <w:rsid w:val="006C7F83"/>
    <w:rsid w:val="006D0010"/>
    <w:rsid w:val="006D04CF"/>
    <w:rsid w:val="006D0870"/>
    <w:rsid w:val="006D0E1B"/>
    <w:rsid w:val="006D107E"/>
    <w:rsid w:val="006D1A53"/>
    <w:rsid w:val="006D1C3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38A"/>
    <w:rsid w:val="006D452D"/>
    <w:rsid w:val="006D45EB"/>
    <w:rsid w:val="006D4781"/>
    <w:rsid w:val="006D494D"/>
    <w:rsid w:val="006D4E44"/>
    <w:rsid w:val="006D5139"/>
    <w:rsid w:val="006D52D7"/>
    <w:rsid w:val="006D5306"/>
    <w:rsid w:val="006D5711"/>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FF6"/>
    <w:rsid w:val="006E01CA"/>
    <w:rsid w:val="006E01F2"/>
    <w:rsid w:val="006E063C"/>
    <w:rsid w:val="006E0701"/>
    <w:rsid w:val="006E07A9"/>
    <w:rsid w:val="006E086A"/>
    <w:rsid w:val="006E089E"/>
    <w:rsid w:val="006E0951"/>
    <w:rsid w:val="006E0CC9"/>
    <w:rsid w:val="006E144B"/>
    <w:rsid w:val="006E151D"/>
    <w:rsid w:val="006E1871"/>
    <w:rsid w:val="006E1879"/>
    <w:rsid w:val="006E18B8"/>
    <w:rsid w:val="006E19CD"/>
    <w:rsid w:val="006E1CF9"/>
    <w:rsid w:val="006E1D45"/>
    <w:rsid w:val="006E2075"/>
    <w:rsid w:val="006E328A"/>
    <w:rsid w:val="006E3530"/>
    <w:rsid w:val="006E3DE1"/>
    <w:rsid w:val="006E3EDF"/>
    <w:rsid w:val="006E4028"/>
    <w:rsid w:val="006E411F"/>
    <w:rsid w:val="006E42D5"/>
    <w:rsid w:val="006E4A87"/>
    <w:rsid w:val="006E4CD8"/>
    <w:rsid w:val="006E4D40"/>
    <w:rsid w:val="006E576A"/>
    <w:rsid w:val="006E58AB"/>
    <w:rsid w:val="006E595A"/>
    <w:rsid w:val="006E59AF"/>
    <w:rsid w:val="006E5A8A"/>
    <w:rsid w:val="006E5B04"/>
    <w:rsid w:val="006E5CEF"/>
    <w:rsid w:val="006E5E8B"/>
    <w:rsid w:val="006E600B"/>
    <w:rsid w:val="006E6084"/>
    <w:rsid w:val="006E6099"/>
    <w:rsid w:val="006E6237"/>
    <w:rsid w:val="006E6473"/>
    <w:rsid w:val="006E6784"/>
    <w:rsid w:val="006E6933"/>
    <w:rsid w:val="006E69FA"/>
    <w:rsid w:val="006E6CDE"/>
    <w:rsid w:val="006E6F42"/>
    <w:rsid w:val="006E718C"/>
    <w:rsid w:val="006E72A9"/>
    <w:rsid w:val="006E74B7"/>
    <w:rsid w:val="006E7B06"/>
    <w:rsid w:val="006E7BD2"/>
    <w:rsid w:val="006E7FE2"/>
    <w:rsid w:val="006F001F"/>
    <w:rsid w:val="006F0175"/>
    <w:rsid w:val="006F0287"/>
    <w:rsid w:val="006F0456"/>
    <w:rsid w:val="006F11AA"/>
    <w:rsid w:val="006F1204"/>
    <w:rsid w:val="006F15E9"/>
    <w:rsid w:val="006F16C9"/>
    <w:rsid w:val="006F17B4"/>
    <w:rsid w:val="006F1800"/>
    <w:rsid w:val="006F195A"/>
    <w:rsid w:val="006F1AE8"/>
    <w:rsid w:val="006F1DFC"/>
    <w:rsid w:val="006F1E59"/>
    <w:rsid w:val="006F1ED2"/>
    <w:rsid w:val="006F205B"/>
    <w:rsid w:val="006F205E"/>
    <w:rsid w:val="006F207A"/>
    <w:rsid w:val="006F2274"/>
    <w:rsid w:val="006F24E3"/>
    <w:rsid w:val="006F26DD"/>
    <w:rsid w:val="006F2CF4"/>
    <w:rsid w:val="006F3007"/>
    <w:rsid w:val="006F3294"/>
    <w:rsid w:val="006F3385"/>
    <w:rsid w:val="006F33B3"/>
    <w:rsid w:val="006F3443"/>
    <w:rsid w:val="006F353E"/>
    <w:rsid w:val="006F3970"/>
    <w:rsid w:val="006F3995"/>
    <w:rsid w:val="006F3AB5"/>
    <w:rsid w:val="006F3D1D"/>
    <w:rsid w:val="006F3E7A"/>
    <w:rsid w:val="006F3E94"/>
    <w:rsid w:val="006F42A6"/>
    <w:rsid w:val="006F4433"/>
    <w:rsid w:val="006F462C"/>
    <w:rsid w:val="006F4895"/>
    <w:rsid w:val="006F49D4"/>
    <w:rsid w:val="006F4D8F"/>
    <w:rsid w:val="006F54ED"/>
    <w:rsid w:val="006F56D6"/>
    <w:rsid w:val="006F5C43"/>
    <w:rsid w:val="006F5E0B"/>
    <w:rsid w:val="006F5E27"/>
    <w:rsid w:val="006F5F34"/>
    <w:rsid w:val="006F661F"/>
    <w:rsid w:val="006F666E"/>
    <w:rsid w:val="006F69AA"/>
    <w:rsid w:val="006F69BE"/>
    <w:rsid w:val="006F6C20"/>
    <w:rsid w:val="006F7098"/>
    <w:rsid w:val="006F70A0"/>
    <w:rsid w:val="006F71B1"/>
    <w:rsid w:val="006F7316"/>
    <w:rsid w:val="006F7382"/>
    <w:rsid w:val="006F79BF"/>
    <w:rsid w:val="006F7D94"/>
    <w:rsid w:val="006F7FA2"/>
    <w:rsid w:val="0070010B"/>
    <w:rsid w:val="0070015E"/>
    <w:rsid w:val="0070062E"/>
    <w:rsid w:val="00700692"/>
    <w:rsid w:val="00700EC8"/>
    <w:rsid w:val="00700F3F"/>
    <w:rsid w:val="007010F1"/>
    <w:rsid w:val="00701174"/>
    <w:rsid w:val="00701394"/>
    <w:rsid w:val="00701A1E"/>
    <w:rsid w:val="00701A4B"/>
    <w:rsid w:val="007022B6"/>
    <w:rsid w:val="007022BA"/>
    <w:rsid w:val="007022FA"/>
    <w:rsid w:val="0070279A"/>
    <w:rsid w:val="00702BBF"/>
    <w:rsid w:val="00702BE3"/>
    <w:rsid w:val="00702D2A"/>
    <w:rsid w:val="00702EF2"/>
    <w:rsid w:val="00702F01"/>
    <w:rsid w:val="00702F80"/>
    <w:rsid w:val="007034E3"/>
    <w:rsid w:val="0070365D"/>
    <w:rsid w:val="00703662"/>
    <w:rsid w:val="00703783"/>
    <w:rsid w:val="00703A4A"/>
    <w:rsid w:val="00703B1A"/>
    <w:rsid w:val="00704206"/>
    <w:rsid w:val="0070424E"/>
    <w:rsid w:val="00704314"/>
    <w:rsid w:val="007046D3"/>
    <w:rsid w:val="00704DAB"/>
    <w:rsid w:val="00704E58"/>
    <w:rsid w:val="00704F51"/>
    <w:rsid w:val="00704FAE"/>
    <w:rsid w:val="00704FAF"/>
    <w:rsid w:val="007050F4"/>
    <w:rsid w:val="00705211"/>
    <w:rsid w:val="0070560D"/>
    <w:rsid w:val="007059B6"/>
    <w:rsid w:val="00705A51"/>
    <w:rsid w:val="00705BAE"/>
    <w:rsid w:val="007060FC"/>
    <w:rsid w:val="007067D8"/>
    <w:rsid w:val="00706AA0"/>
    <w:rsid w:val="00706BAA"/>
    <w:rsid w:val="00706D83"/>
    <w:rsid w:val="00707094"/>
    <w:rsid w:val="007072BE"/>
    <w:rsid w:val="007076F5"/>
    <w:rsid w:val="0071023B"/>
    <w:rsid w:val="007104E2"/>
    <w:rsid w:val="00710512"/>
    <w:rsid w:val="0071056C"/>
    <w:rsid w:val="007105E8"/>
    <w:rsid w:val="00710A63"/>
    <w:rsid w:val="00711060"/>
    <w:rsid w:val="00711727"/>
    <w:rsid w:val="007118B9"/>
    <w:rsid w:val="00711BD2"/>
    <w:rsid w:val="00711D6F"/>
    <w:rsid w:val="0071239F"/>
    <w:rsid w:val="007123B3"/>
    <w:rsid w:val="00712638"/>
    <w:rsid w:val="0071266C"/>
    <w:rsid w:val="0071288C"/>
    <w:rsid w:val="00713D36"/>
    <w:rsid w:val="00713E3B"/>
    <w:rsid w:val="00714493"/>
    <w:rsid w:val="00714691"/>
    <w:rsid w:val="00714758"/>
    <w:rsid w:val="0071495E"/>
    <w:rsid w:val="00714E2E"/>
    <w:rsid w:val="007154B5"/>
    <w:rsid w:val="00715965"/>
    <w:rsid w:val="007159A6"/>
    <w:rsid w:val="00715F78"/>
    <w:rsid w:val="00716318"/>
    <w:rsid w:val="00716618"/>
    <w:rsid w:val="007166FE"/>
    <w:rsid w:val="00716C54"/>
    <w:rsid w:val="00716CB3"/>
    <w:rsid w:val="0071761A"/>
    <w:rsid w:val="00717988"/>
    <w:rsid w:val="007203FB"/>
    <w:rsid w:val="00720B40"/>
    <w:rsid w:val="00721024"/>
    <w:rsid w:val="0072126C"/>
    <w:rsid w:val="007214F3"/>
    <w:rsid w:val="0072150D"/>
    <w:rsid w:val="007215AE"/>
    <w:rsid w:val="007216B2"/>
    <w:rsid w:val="00721A4A"/>
    <w:rsid w:val="00721F5A"/>
    <w:rsid w:val="00722274"/>
    <w:rsid w:val="00722C37"/>
    <w:rsid w:val="00722C95"/>
    <w:rsid w:val="00722CB6"/>
    <w:rsid w:val="00722DBC"/>
    <w:rsid w:val="0072306A"/>
    <w:rsid w:val="007230DF"/>
    <w:rsid w:val="00723E3D"/>
    <w:rsid w:val="0072407A"/>
    <w:rsid w:val="00724921"/>
    <w:rsid w:val="0072494B"/>
    <w:rsid w:val="00724A52"/>
    <w:rsid w:val="00724C69"/>
    <w:rsid w:val="00724D95"/>
    <w:rsid w:val="00725029"/>
    <w:rsid w:val="0072562A"/>
    <w:rsid w:val="00725667"/>
    <w:rsid w:val="007256B0"/>
    <w:rsid w:val="007258D3"/>
    <w:rsid w:val="00725C6D"/>
    <w:rsid w:val="00725E67"/>
    <w:rsid w:val="00726066"/>
    <w:rsid w:val="00726098"/>
    <w:rsid w:val="007260D6"/>
    <w:rsid w:val="0072667D"/>
    <w:rsid w:val="00726807"/>
    <w:rsid w:val="007271E1"/>
    <w:rsid w:val="00727991"/>
    <w:rsid w:val="007279DD"/>
    <w:rsid w:val="007302DA"/>
    <w:rsid w:val="007302EF"/>
    <w:rsid w:val="0073040C"/>
    <w:rsid w:val="00730596"/>
    <w:rsid w:val="00730824"/>
    <w:rsid w:val="0073094C"/>
    <w:rsid w:val="00730980"/>
    <w:rsid w:val="00730A00"/>
    <w:rsid w:val="00730A40"/>
    <w:rsid w:val="00730CDA"/>
    <w:rsid w:val="0073110F"/>
    <w:rsid w:val="00731153"/>
    <w:rsid w:val="007317FF"/>
    <w:rsid w:val="007318DE"/>
    <w:rsid w:val="00731AF9"/>
    <w:rsid w:val="00731DA9"/>
    <w:rsid w:val="00731FA7"/>
    <w:rsid w:val="00732057"/>
    <w:rsid w:val="00732ADA"/>
    <w:rsid w:val="00732B2E"/>
    <w:rsid w:val="00732D54"/>
    <w:rsid w:val="00732E8F"/>
    <w:rsid w:val="00733082"/>
    <w:rsid w:val="007333CE"/>
    <w:rsid w:val="00733425"/>
    <w:rsid w:val="00733572"/>
    <w:rsid w:val="007337F3"/>
    <w:rsid w:val="007339AE"/>
    <w:rsid w:val="00733B12"/>
    <w:rsid w:val="007343A6"/>
    <w:rsid w:val="0073453B"/>
    <w:rsid w:val="007348F0"/>
    <w:rsid w:val="00734B6D"/>
    <w:rsid w:val="00734C89"/>
    <w:rsid w:val="00734D44"/>
    <w:rsid w:val="00734DCD"/>
    <w:rsid w:val="00734DD2"/>
    <w:rsid w:val="00734FE7"/>
    <w:rsid w:val="00735085"/>
    <w:rsid w:val="00735A01"/>
    <w:rsid w:val="00735A8C"/>
    <w:rsid w:val="00735CCC"/>
    <w:rsid w:val="00735DDA"/>
    <w:rsid w:val="00735F2A"/>
    <w:rsid w:val="0073626D"/>
    <w:rsid w:val="00736445"/>
    <w:rsid w:val="00736659"/>
    <w:rsid w:val="00736884"/>
    <w:rsid w:val="007369F1"/>
    <w:rsid w:val="00736A84"/>
    <w:rsid w:val="0073702E"/>
    <w:rsid w:val="0073717D"/>
    <w:rsid w:val="007373AB"/>
    <w:rsid w:val="007373F0"/>
    <w:rsid w:val="00737425"/>
    <w:rsid w:val="007374DD"/>
    <w:rsid w:val="00737511"/>
    <w:rsid w:val="0073762D"/>
    <w:rsid w:val="007379BC"/>
    <w:rsid w:val="00737CB1"/>
    <w:rsid w:val="00737CCE"/>
    <w:rsid w:val="00740380"/>
    <w:rsid w:val="007407AF"/>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61F"/>
    <w:rsid w:val="007439EB"/>
    <w:rsid w:val="00743DA8"/>
    <w:rsid w:val="00744200"/>
    <w:rsid w:val="007442E7"/>
    <w:rsid w:val="00744372"/>
    <w:rsid w:val="0074447E"/>
    <w:rsid w:val="007448D6"/>
    <w:rsid w:val="00744A0D"/>
    <w:rsid w:val="00744AEB"/>
    <w:rsid w:val="007452F4"/>
    <w:rsid w:val="0074539D"/>
    <w:rsid w:val="007454F5"/>
    <w:rsid w:val="00745DA2"/>
    <w:rsid w:val="00745E29"/>
    <w:rsid w:val="00745EE4"/>
    <w:rsid w:val="00746B1D"/>
    <w:rsid w:val="00746E3B"/>
    <w:rsid w:val="00746EB5"/>
    <w:rsid w:val="007470BB"/>
    <w:rsid w:val="00747351"/>
    <w:rsid w:val="0074763B"/>
    <w:rsid w:val="0074774C"/>
    <w:rsid w:val="00747816"/>
    <w:rsid w:val="00747832"/>
    <w:rsid w:val="00747FBF"/>
    <w:rsid w:val="00750177"/>
    <w:rsid w:val="0075019F"/>
    <w:rsid w:val="007501F7"/>
    <w:rsid w:val="0075074E"/>
    <w:rsid w:val="00750BE4"/>
    <w:rsid w:val="00750D81"/>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BD4"/>
    <w:rsid w:val="00753C02"/>
    <w:rsid w:val="00753E22"/>
    <w:rsid w:val="00753EE0"/>
    <w:rsid w:val="007540CA"/>
    <w:rsid w:val="00754186"/>
    <w:rsid w:val="00754222"/>
    <w:rsid w:val="00754298"/>
    <w:rsid w:val="007545D6"/>
    <w:rsid w:val="007548F3"/>
    <w:rsid w:val="00754F63"/>
    <w:rsid w:val="0075512B"/>
    <w:rsid w:val="00755381"/>
    <w:rsid w:val="007555DC"/>
    <w:rsid w:val="0075568A"/>
    <w:rsid w:val="00755728"/>
    <w:rsid w:val="0075587A"/>
    <w:rsid w:val="00755D8B"/>
    <w:rsid w:val="00755D9F"/>
    <w:rsid w:val="007560D0"/>
    <w:rsid w:val="00756195"/>
    <w:rsid w:val="007562EF"/>
    <w:rsid w:val="007563E9"/>
    <w:rsid w:val="00756513"/>
    <w:rsid w:val="007565CE"/>
    <w:rsid w:val="00756632"/>
    <w:rsid w:val="00756A49"/>
    <w:rsid w:val="00756BEF"/>
    <w:rsid w:val="00756EFE"/>
    <w:rsid w:val="00757021"/>
    <w:rsid w:val="007571FC"/>
    <w:rsid w:val="0075760E"/>
    <w:rsid w:val="0075770E"/>
    <w:rsid w:val="00757828"/>
    <w:rsid w:val="00757C60"/>
    <w:rsid w:val="0076017C"/>
    <w:rsid w:val="007601E6"/>
    <w:rsid w:val="00760269"/>
    <w:rsid w:val="00760333"/>
    <w:rsid w:val="00760B3A"/>
    <w:rsid w:val="007615EA"/>
    <w:rsid w:val="00761D99"/>
    <w:rsid w:val="00761E4C"/>
    <w:rsid w:val="00761EE6"/>
    <w:rsid w:val="00761F48"/>
    <w:rsid w:val="00762063"/>
    <w:rsid w:val="00762365"/>
    <w:rsid w:val="00762957"/>
    <w:rsid w:val="0076295D"/>
    <w:rsid w:val="00762B62"/>
    <w:rsid w:val="00762B78"/>
    <w:rsid w:val="00762C66"/>
    <w:rsid w:val="00762DE7"/>
    <w:rsid w:val="00762E99"/>
    <w:rsid w:val="00763118"/>
    <w:rsid w:val="0076312F"/>
    <w:rsid w:val="007633CF"/>
    <w:rsid w:val="00763400"/>
    <w:rsid w:val="00763BF3"/>
    <w:rsid w:val="00763FC4"/>
    <w:rsid w:val="007641AC"/>
    <w:rsid w:val="00764285"/>
    <w:rsid w:val="007645BB"/>
    <w:rsid w:val="007645E7"/>
    <w:rsid w:val="007646A3"/>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BE5"/>
    <w:rsid w:val="00766C99"/>
    <w:rsid w:val="00766F81"/>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610"/>
    <w:rsid w:val="00771EBE"/>
    <w:rsid w:val="0077208F"/>
    <w:rsid w:val="00772753"/>
    <w:rsid w:val="007727B5"/>
    <w:rsid w:val="0077296A"/>
    <w:rsid w:val="00772C12"/>
    <w:rsid w:val="00773021"/>
    <w:rsid w:val="007731DF"/>
    <w:rsid w:val="007734CD"/>
    <w:rsid w:val="00773660"/>
    <w:rsid w:val="00773773"/>
    <w:rsid w:val="00773A7C"/>
    <w:rsid w:val="00773AD6"/>
    <w:rsid w:val="00773BC2"/>
    <w:rsid w:val="00773C69"/>
    <w:rsid w:val="00774593"/>
    <w:rsid w:val="00774648"/>
    <w:rsid w:val="00774A83"/>
    <w:rsid w:val="007751E1"/>
    <w:rsid w:val="007752A4"/>
    <w:rsid w:val="00775395"/>
    <w:rsid w:val="0077542D"/>
    <w:rsid w:val="007756F7"/>
    <w:rsid w:val="0077588D"/>
    <w:rsid w:val="007760C9"/>
    <w:rsid w:val="00776239"/>
    <w:rsid w:val="00776269"/>
    <w:rsid w:val="0077640E"/>
    <w:rsid w:val="00776CF8"/>
    <w:rsid w:val="00776D50"/>
    <w:rsid w:val="00776ED3"/>
    <w:rsid w:val="00777390"/>
    <w:rsid w:val="007776C5"/>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B77"/>
    <w:rsid w:val="00781C8C"/>
    <w:rsid w:val="00781CA4"/>
    <w:rsid w:val="00781EC1"/>
    <w:rsid w:val="00782274"/>
    <w:rsid w:val="007828D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D7E"/>
    <w:rsid w:val="00784EA9"/>
    <w:rsid w:val="0078555E"/>
    <w:rsid w:val="00785E7D"/>
    <w:rsid w:val="00785F39"/>
    <w:rsid w:val="0078632B"/>
    <w:rsid w:val="00786791"/>
    <w:rsid w:val="00786D51"/>
    <w:rsid w:val="00787334"/>
    <w:rsid w:val="007874F6"/>
    <w:rsid w:val="007875C1"/>
    <w:rsid w:val="007878D3"/>
    <w:rsid w:val="00787AFB"/>
    <w:rsid w:val="00787C6A"/>
    <w:rsid w:val="00787CE7"/>
    <w:rsid w:val="0079036A"/>
    <w:rsid w:val="0079038F"/>
    <w:rsid w:val="00790916"/>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416C"/>
    <w:rsid w:val="00794202"/>
    <w:rsid w:val="007942DD"/>
    <w:rsid w:val="00794396"/>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502"/>
    <w:rsid w:val="00797548"/>
    <w:rsid w:val="00797722"/>
    <w:rsid w:val="007979E7"/>
    <w:rsid w:val="00797AF4"/>
    <w:rsid w:val="00797E79"/>
    <w:rsid w:val="007A00B4"/>
    <w:rsid w:val="007A02B6"/>
    <w:rsid w:val="007A055C"/>
    <w:rsid w:val="007A05A7"/>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C7"/>
    <w:rsid w:val="007A58E5"/>
    <w:rsid w:val="007A5C72"/>
    <w:rsid w:val="007A5E6E"/>
    <w:rsid w:val="007A626D"/>
    <w:rsid w:val="007A6C7A"/>
    <w:rsid w:val="007A6CE1"/>
    <w:rsid w:val="007A6F63"/>
    <w:rsid w:val="007A7246"/>
    <w:rsid w:val="007A742E"/>
    <w:rsid w:val="007A7ACF"/>
    <w:rsid w:val="007A7EFF"/>
    <w:rsid w:val="007A7F49"/>
    <w:rsid w:val="007A7FEA"/>
    <w:rsid w:val="007B01B8"/>
    <w:rsid w:val="007B0222"/>
    <w:rsid w:val="007B0BFE"/>
    <w:rsid w:val="007B10EE"/>
    <w:rsid w:val="007B1195"/>
    <w:rsid w:val="007B11DA"/>
    <w:rsid w:val="007B1308"/>
    <w:rsid w:val="007B1602"/>
    <w:rsid w:val="007B16F1"/>
    <w:rsid w:val="007B173E"/>
    <w:rsid w:val="007B1838"/>
    <w:rsid w:val="007B19AF"/>
    <w:rsid w:val="007B1C8B"/>
    <w:rsid w:val="007B1C98"/>
    <w:rsid w:val="007B22E7"/>
    <w:rsid w:val="007B27AC"/>
    <w:rsid w:val="007B2B89"/>
    <w:rsid w:val="007B2BF0"/>
    <w:rsid w:val="007B2FE8"/>
    <w:rsid w:val="007B32F5"/>
    <w:rsid w:val="007B3515"/>
    <w:rsid w:val="007B35BF"/>
    <w:rsid w:val="007B3878"/>
    <w:rsid w:val="007B3A54"/>
    <w:rsid w:val="007B3E80"/>
    <w:rsid w:val="007B4104"/>
    <w:rsid w:val="007B4161"/>
    <w:rsid w:val="007B43C1"/>
    <w:rsid w:val="007B4B2D"/>
    <w:rsid w:val="007B4DE4"/>
    <w:rsid w:val="007B4E6C"/>
    <w:rsid w:val="007B4E88"/>
    <w:rsid w:val="007B535B"/>
    <w:rsid w:val="007B5407"/>
    <w:rsid w:val="007B557B"/>
    <w:rsid w:val="007B5CC2"/>
    <w:rsid w:val="007B5F4A"/>
    <w:rsid w:val="007B6146"/>
    <w:rsid w:val="007B61CD"/>
    <w:rsid w:val="007B628E"/>
    <w:rsid w:val="007B62E1"/>
    <w:rsid w:val="007B63FD"/>
    <w:rsid w:val="007B656E"/>
    <w:rsid w:val="007B6606"/>
    <w:rsid w:val="007B6ADE"/>
    <w:rsid w:val="007B6AEE"/>
    <w:rsid w:val="007B6BAB"/>
    <w:rsid w:val="007B6BC4"/>
    <w:rsid w:val="007B6C07"/>
    <w:rsid w:val="007B6DC5"/>
    <w:rsid w:val="007B7221"/>
    <w:rsid w:val="007B7267"/>
    <w:rsid w:val="007B744E"/>
    <w:rsid w:val="007B79B0"/>
    <w:rsid w:val="007B7C30"/>
    <w:rsid w:val="007B7FFD"/>
    <w:rsid w:val="007C01E8"/>
    <w:rsid w:val="007C04F0"/>
    <w:rsid w:val="007C0B17"/>
    <w:rsid w:val="007C0ECD"/>
    <w:rsid w:val="007C0F56"/>
    <w:rsid w:val="007C13FC"/>
    <w:rsid w:val="007C207E"/>
    <w:rsid w:val="007C2346"/>
    <w:rsid w:val="007C26A7"/>
    <w:rsid w:val="007C26DC"/>
    <w:rsid w:val="007C2860"/>
    <w:rsid w:val="007C2BC3"/>
    <w:rsid w:val="007C2E62"/>
    <w:rsid w:val="007C33BF"/>
    <w:rsid w:val="007C3536"/>
    <w:rsid w:val="007C3671"/>
    <w:rsid w:val="007C3A9F"/>
    <w:rsid w:val="007C3FCB"/>
    <w:rsid w:val="007C4243"/>
    <w:rsid w:val="007C44A0"/>
    <w:rsid w:val="007C44B5"/>
    <w:rsid w:val="007C459D"/>
    <w:rsid w:val="007C464C"/>
    <w:rsid w:val="007C49B0"/>
    <w:rsid w:val="007C49F6"/>
    <w:rsid w:val="007C4B99"/>
    <w:rsid w:val="007C53EF"/>
    <w:rsid w:val="007C57D4"/>
    <w:rsid w:val="007C5ABC"/>
    <w:rsid w:val="007C5BDB"/>
    <w:rsid w:val="007C5BE4"/>
    <w:rsid w:val="007C6284"/>
    <w:rsid w:val="007C6608"/>
    <w:rsid w:val="007C6995"/>
    <w:rsid w:val="007C6A9D"/>
    <w:rsid w:val="007C6BEA"/>
    <w:rsid w:val="007C6D0A"/>
    <w:rsid w:val="007C785C"/>
    <w:rsid w:val="007C7B2A"/>
    <w:rsid w:val="007C7E3C"/>
    <w:rsid w:val="007C7F84"/>
    <w:rsid w:val="007C7FFC"/>
    <w:rsid w:val="007D00F8"/>
    <w:rsid w:val="007D01D7"/>
    <w:rsid w:val="007D040A"/>
    <w:rsid w:val="007D06C4"/>
    <w:rsid w:val="007D090E"/>
    <w:rsid w:val="007D0B67"/>
    <w:rsid w:val="007D0C10"/>
    <w:rsid w:val="007D0E78"/>
    <w:rsid w:val="007D0F5B"/>
    <w:rsid w:val="007D1043"/>
    <w:rsid w:val="007D12C5"/>
    <w:rsid w:val="007D136E"/>
    <w:rsid w:val="007D1462"/>
    <w:rsid w:val="007D161B"/>
    <w:rsid w:val="007D19D4"/>
    <w:rsid w:val="007D1A39"/>
    <w:rsid w:val="007D1A78"/>
    <w:rsid w:val="007D1C1E"/>
    <w:rsid w:val="007D20AA"/>
    <w:rsid w:val="007D24D4"/>
    <w:rsid w:val="007D2716"/>
    <w:rsid w:val="007D2FBA"/>
    <w:rsid w:val="007D3103"/>
    <w:rsid w:val="007D3445"/>
    <w:rsid w:val="007D34F9"/>
    <w:rsid w:val="007D357A"/>
    <w:rsid w:val="007D3DCA"/>
    <w:rsid w:val="007D42DE"/>
    <w:rsid w:val="007D45D0"/>
    <w:rsid w:val="007D4739"/>
    <w:rsid w:val="007D49DA"/>
    <w:rsid w:val="007D4A7A"/>
    <w:rsid w:val="007D4BA0"/>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A0A"/>
    <w:rsid w:val="007D7BCA"/>
    <w:rsid w:val="007D7EA7"/>
    <w:rsid w:val="007D7FCD"/>
    <w:rsid w:val="007E0240"/>
    <w:rsid w:val="007E0290"/>
    <w:rsid w:val="007E0681"/>
    <w:rsid w:val="007E0EEC"/>
    <w:rsid w:val="007E1349"/>
    <w:rsid w:val="007E16C8"/>
    <w:rsid w:val="007E17C8"/>
    <w:rsid w:val="007E18E8"/>
    <w:rsid w:val="007E19C0"/>
    <w:rsid w:val="007E1A5B"/>
    <w:rsid w:val="007E21FF"/>
    <w:rsid w:val="007E22BF"/>
    <w:rsid w:val="007E24C9"/>
    <w:rsid w:val="007E24F9"/>
    <w:rsid w:val="007E27D9"/>
    <w:rsid w:val="007E2E1F"/>
    <w:rsid w:val="007E30FA"/>
    <w:rsid w:val="007E3242"/>
    <w:rsid w:val="007E3550"/>
    <w:rsid w:val="007E38FB"/>
    <w:rsid w:val="007E3A95"/>
    <w:rsid w:val="007E3BCD"/>
    <w:rsid w:val="007E3FB4"/>
    <w:rsid w:val="007E3FE1"/>
    <w:rsid w:val="007E45D9"/>
    <w:rsid w:val="007E49C7"/>
    <w:rsid w:val="007E4C21"/>
    <w:rsid w:val="007E51A1"/>
    <w:rsid w:val="007E5599"/>
    <w:rsid w:val="007E58F7"/>
    <w:rsid w:val="007E5BB8"/>
    <w:rsid w:val="007E5E41"/>
    <w:rsid w:val="007E5ED4"/>
    <w:rsid w:val="007E6104"/>
    <w:rsid w:val="007E6236"/>
    <w:rsid w:val="007E65A0"/>
    <w:rsid w:val="007E65FC"/>
    <w:rsid w:val="007E6B2E"/>
    <w:rsid w:val="007E6F43"/>
    <w:rsid w:val="007E7180"/>
    <w:rsid w:val="007E745E"/>
    <w:rsid w:val="007E746D"/>
    <w:rsid w:val="007E75CC"/>
    <w:rsid w:val="007E7CF9"/>
    <w:rsid w:val="007E7F40"/>
    <w:rsid w:val="007E7F7A"/>
    <w:rsid w:val="007F0256"/>
    <w:rsid w:val="007F026A"/>
    <w:rsid w:val="007F0298"/>
    <w:rsid w:val="007F03C3"/>
    <w:rsid w:val="007F0604"/>
    <w:rsid w:val="007F0C10"/>
    <w:rsid w:val="007F0DC3"/>
    <w:rsid w:val="007F0EB1"/>
    <w:rsid w:val="007F1184"/>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9CE"/>
    <w:rsid w:val="007F3ACC"/>
    <w:rsid w:val="007F3B4D"/>
    <w:rsid w:val="007F3CF0"/>
    <w:rsid w:val="007F3DC9"/>
    <w:rsid w:val="007F4239"/>
    <w:rsid w:val="007F4643"/>
    <w:rsid w:val="007F481F"/>
    <w:rsid w:val="007F4820"/>
    <w:rsid w:val="007F4B35"/>
    <w:rsid w:val="007F4B39"/>
    <w:rsid w:val="007F4E1B"/>
    <w:rsid w:val="007F4F0B"/>
    <w:rsid w:val="007F5729"/>
    <w:rsid w:val="007F5749"/>
    <w:rsid w:val="007F5E32"/>
    <w:rsid w:val="007F5EFD"/>
    <w:rsid w:val="007F6705"/>
    <w:rsid w:val="007F6CA1"/>
    <w:rsid w:val="007F6D50"/>
    <w:rsid w:val="007F6E98"/>
    <w:rsid w:val="007F6EED"/>
    <w:rsid w:val="007F70AB"/>
    <w:rsid w:val="007F7131"/>
    <w:rsid w:val="007F7296"/>
    <w:rsid w:val="007F7AE2"/>
    <w:rsid w:val="007F7B67"/>
    <w:rsid w:val="007F7BC9"/>
    <w:rsid w:val="007F7E4A"/>
    <w:rsid w:val="007F7F74"/>
    <w:rsid w:val="00800334"/>
    <w:rsid w:val="008004F1"/>
    <w:rsid w:val="00800682"/>
    <w:rsid w:val="00800827"/>
    <w:rsid w:val="00800D8A"/>
    <w:rsid w:val="008011A3"/>
    <w:rsid w:val="0080146C"/>
    <w:rsid w:val="0080147F"/>
    <w:rsid w:val="00801582"/>
    <w:rsid w:val="00801654"/>
    <w:rsid w:val="00801703"/>
    <w:rsid w:val="00801939"/>
    <w:rsid w:val="00801F1E"/>
    <w:rsid w:val="008020DE"/>
    <w:rsid w:val="0080243C"/>
    <w:rsid w:val="008024B9"/>
    <w:rsid w:val="00802ED0"/>
    <w:rsid w:val="00802F2A"/>
    <w:rsid w:val="00803198"/>
    <w:rsid w:val="008032BD"/>
    <w:rsid w:val="008032FE"/>
    <w:rsid w:val="008036CE"/>
    <w:rsid w:val="008036E0"/>
    <w:rsid w:val="00803CF1"/>
    <w:rsid w:val="00803F16"/>
    <w:rsid w:val="00804011"/>
    <w:rsid w:val="0080420F"/>
    <w:rsid w:val="0080432C"/>
    <w:rsid w:val="00804349"/>
    <w:rsid w:val="00804440"/>
    <w:rsid w:val="00804A6D"/>
    <w:rsid w:val="008050EC"/>
    <w:rsid w:val="008051F3"/>
    <w:rsid w:val="00805D88"/>
    <w:rsid w:val="00805D8C"/>
    <w:rsid w:val="00805EB6"/>
    <w:rsid w:val="0080617A"/>
    <w:rsid w:val="0080620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80D"/>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733"/>
    <w:rsid w:val="00813ED0"/>
    <w:rsid w:val="008141D8"/>
    <w:rsid w:val="008142EC"/>
    <w:rsid w:val="008143CB"/>
    <w:rsid w:val="00814805"/>
    <w:rsid w:val="0081485B"/>
    <w:rsid w:val="008149BE"/>
    <w:rsid w:val="00814A69"/>
    <w:rsid w:val="008153AE"/>
    <w:rsid w:val="00815CCA"/>
    <w:rsid w:val="00816272"/>
    <w:rsid w:val="008165F9"/>
    <w:rsid w:val="008168D3"/>
    <w:rsid w:val="00816B9F"/>
    <w:rsid w:val="00816C0B"/>
    <w:rsid w:val="00816E8A"/>
    <w:rsid w:val="00816F28"/>
    <w:rsid w:val="0082005A"/>
    <w:rsid w:val="00820114"/>
    <w:rsid w:val="00820D81"/>
    <w:rsid w:val="008213CF"/>
    <w:rsid w:val="00821554"/>
    <w:rsid w:val="008215E4"/>
    <w:rsid w:val="00821622"/>
    <w:rsid w:val="008217E8"/>
    <w:rsid w:val="00821812"/>
    <w:rsid w:val="00821974"/>
    <w:rsid w:val="00821B30"/>
    <w:rsid w:val="0082203E"/>
    <w:rsid w:val="0082239C"/>
    <w:rsid w:val="008223F1"/>
    <w:rsid w:val="0082244A"/>
    <w:rsid w:val="0082252D"/>
    <w:rsid w:val="00822C26"/>
    <w:rsid w:val="00822CD1"/>
    <w:rsid w:val="00822E74"/>
    <w:rsid w:val="00822EB5"/>
    <w:rsid w:val="00822EC6"/>
    <w:rsid w:val="0082300A"/>
    <w:rsid w:val="00823273"/>
    <w:rsid w:val="008232BB"/>
    <w:rsid w:val="008237EA"/>
    <w:rsid w:val="0082386E"/>
    <w:rsid w:val="00823B1C"/>
    <w:rsid w:val="00823D4D"/>
    <w:rsid w:val="00823DCC"/>
    <w:rsid w:val="008243AF"/>
    <w:rsid w:val="00824724"/>
    <w:rsid w:val="00824748"/>
    <w:rsid w:val="00824ACA"/>
    <w:rsid w:val="00825862"/>
    <w:rsid w:val="00825963"/>
    <w:rsid w:val="00825A27"/>
    <w:rsid w:val="00825B44"/>
    <w:rsid w:val="00825BFB"/>
    <w:rsid w:val="00826152"/>
    <w:rsid w:val="008263AF"/>
    <w:rsid w:val="008264F1"/>
    <w:rsid w:val="0082696D"/>
    <w:rsid w:val="008269AC"/>
    <w:rsid w:val="00826A15"/>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238"/>
    <w:rsid w:val="0083151C"/>
    <w:rsid w:val="008317BE"/>
    <w:rsid w:val="00831B87"/>
    <w:rsid w:val="00831C33"/>
    <w:rsid w:val="00831CCB"/>
    <w:rsid w:val="00831CF6"/>
    <w:rsid w:val="00832213"/>
    <w:rsid w:val="00832257"/>
    <w:rsid w:val="00832275"/>
    <w:rsid w:val="008325CD"/>
    <w:rsid w:val="0083260C"/>
    <w:rsid w:val="008328B5"/>
    <w:rsid w:val="00832F9E"/>
    <w:rsid w:val="008330ED"/>
    <w:rsid w:val="008332F3"/>
    <w:rsid w:val="00833705"/>
    <w:rsid w:val="00833C05"/>
    <w:rsid w:val="00833CE8"/>
    <w:rsid w:val="00833DB0"/>
    <w:rsid w:val="00834883"/>
    <w:rsid w:val="00834A62"/>
    <w:rsid w:val="00834BB7"/>
    <w:rsid w:val="00834F44"/>
    <w:rsid w:val="00835023"/>
    <w:rsid w:val="00835349"/>
    <w:rsid w:val="00835754"/>
    <w:rsid w:val="008357CC"/>
    <w:rsid w:val="00835A81"/>
    <w:rsid w:val="00836066"/>
    <w:rsid w:val="008362B2"/>
    <w:rsid w:val="00836757"/>
    <w:rsid w:val="008367F7"/>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9C6"/>
    <w:rsid w:val="00840ACA"/>
    <w:rsid w:val="00840E8B"/>
    <w:rsid w:val="0084107D"/>
    <w:rsid w:val="00841608"/>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408F"/>
    <w:rsid w:val="00844251"/>
    <w:rsid w:val="00844578"/>
    <w:rsid w:val="00844613"/>
    <w:rsid w:val="008447D6"/>
    <w:rsid w:val="008449B0"/>
    <w:rsid w:val="00844BA9"/>
    <w:rsid w:val="00844EB3"/>
    <w:rsid w:val="0084511E"/>
    <w:rsid w:val="0084512C"/>
    <w:rsid w:val="0084518A"/>
    <w:rsid w:val="0084523D"/>
    <w:rsid w:val="00845282"/>
    <w:rsid w:val="00845457"/>
    <w:rsid w:val="008456A8"/>
    <w:rsid w:val="00845807"/>
    <w:rsid w:val="00845BD8"/>
    <w:rsid w:val="008460BD"/>
    <w:rsid w:val="008464D4"/>
    <w:rsid w:val="008465B9"/>
    <w:rsid w:val="00846675"/>
    <w:rsid w:val="00846751"/>
    <w:rsid w:val="00846843"/>
    <w:rsid w:val="00846970"/>
    <w:rsid w:val="00846CC7"/>
    <w:rsid w:val="00846E6C"/>
    <w:rsid w:val="00846ECD"/>
    <w:rsid w:val="0084749E"/>
    <w:rsid w:val="008474D9"/>
    <w:rsid w:val="00847913"/>
    <w:rsid w:val="008479A0"/>
    <w:rsid w:val="00847D59"/>
    <w:rsid w:val="00847F25"/>
    <w:rsid w:val="00847F45"/>
    <w:rsid w:val="008501FA"/>
    <w:rsid w:val="008502DA"/>
    <w:rsid w:val="00850300"/>
    <w:rsid w:val="008503BC"/>
    <w:rsid w:val="00850502"/>
    <w:rsid w:val="00850530"/>
    <w:rsid w:val="00850998"/>
    <w:rsid w:val="00850F67"/>
    <w:rsid w:val="00851185"/>
    <w:rsid w:val="008511F9"/>
    <w:rsid w:val="0085131B"/>
    <w:rsid w:val="00851570"/>
    <w:rsid w:val="008515EE"/>
    <w:rsid w:val="00851B89"/>
    <w:rsid w:val="00851E04"/>
    <w:rsid w:val="008521DB"/>
    <w:rsid w:val="008528F3"/>
    <w:rsid w:val="00852F2D"/>
    <w:rsid w:val="0085378A"/>
    <w:rsid w:val="0085392E"/>
    <w:rsid w:val="00853A24"/>
    <w:rsid w:val="00853AF9"/>
    <w:rsid w:val="00853F00"/>
    <w:rsid w:val="00853F08"/>
    <w:rsid w:val="00854200"/>
    <w:rsid w:val="00854490"/>
    <w:rsid w:val="008549ED"/>
    <w:rsid w:val="00854A8B"/>
    <w:rsid w:val="00854B24"/>
    <w:rsid w:val="00854B30"/>
    <w:rsid w:val="00854EDE"/>
    <w:rsid w:val="00855200"/>
    <w:rsid w:val="0085558E"/>
    <w:rsid w:val="00855680"/>
    <w:rsid w:val="00855803"/>
    <w:rsid w:val="00855A22"/>
    <w:rsid w:val="00855AF6"/>
    <w:rsid w:val="00855B81"/>
    <w:rsid w:val="00855D16"/>
    <w:rsid w:val="00855DFE"/>
    <w:rsid w:val="008560BE"/>
    <w:rsid w:val="008560F8"/>
    <w:rsid w:val="008563D7"/>
    <w:rsid w:val="008569BD"/>
    <w:rsid w:val="00856A79"/>
    <w:rsid w:val="00856C65"/>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C81"/>
    <w:rsid w:val="00861EE3"/>
    <w:rsid w:val="00862470"/>
    <w:rsid w:val="008627E1"/>
    <w:rsid w:val="008627EF"/>
    <w:rsid w:val="00862F19"/>
    <w:rsid w:val="00863044"/>
    <w:rsid w:val="008638D4"/>
    <w:rsid w:val="0086429B"/>
    <w:rsid w:val="008642D0"/>
    <w:rsid w:val="008643CA"/>
    <w:rsid w:val="008645B6"/>
    <w:rsid w:val="00864630"/>
    <w:rsid w:val="0086479A"/>
    <w:rsid w:val="008647F3"/>
    <w:rsid w:val="008654C3"/>
    <w:rsid w:val="0086571D"/>
    <w:rsid w:val="00865895"/>
    <w:rsid w:val="008659D4"/>
    <w:rsid w:val="00865AA0"/>
    <w:rsid w:val="00865B0E"/>
    <w:rsid w:val="00865B8B"/>
    <w:rsid w:val="00865CA5"/>
    <w:rsid w:val="00866319"/>
    <w:rsid w:val="008667E0"/>
    <w:rsid w:val="00866E2E"/>
    <w:rsid w:val="008671AD"/>
    <w:rsid w:val="00867255"/>
    <w:rsid w:val="00867329"/>
    <w:rsid w:val="008678CB"/>
    <w:rsid w:val="0086798E"/>
    <w:rsid w:val="00867A40"/>
    <w:rsid w:val="00867D47"/>
    <w:rsid w:val="00867E29"/>
    <w:rsid w:val="00867EDE"/>
    <w:rsid w:val="00867FB6"/>
    <w:rsid w:val="00870420"/>
    <w:rsid w:val="008704D9"/>
    <w:rsid w:val="00870702"/>
    <w:rsid w:val="0087074E"/>
    <w:rsid w:val="00870901"/>
    <w:rsid w:val="00870B43"/>
    <w:rsid w:val="00870B5F"/>
    <w:rsid w:val="00870BAE"/>
    <w:rsid w:val="008710CC"/>
    <w:rsid w:val="008714BE"/>
    <w:rsid w:val="0087167F"/>
    <w:rsid w:val="00871C51"/>
    <w:rsid w:val="008724DB"/>
    <w:rsid w:val="0087296E"/>
    <w:rsid w:val="00872A69"/>
    <w:rsid w:val="00872D1A"/>
    <w:rsid w:val="00872E21"/>
    <w:rsid w:val="00872FED"/>
    <w:rsid w:val="008732F7"/>
    <w:rsid w:val="008733CC"/>
    <w:rsid w:val="008733FA"/>
    <w:rsid w:val="008737C3"/>
    <w:rsid w:val="008739E5"/>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759"/>
    <w:rsid w:val="00876B42"/>
    <w:rsid w:val="00876BAC"/>
    <w:rsid w:val="00876D36"/>
    <w:rsid w:val="00876FC0"/>
    <w:rsid w:val="00877249"/>
    <w:rsid w:val="00877251"/>
    <w:rsid w:val="00877329"/>
    <w:rsid w:val="00877511"/>
    <w:rsid w:val="00877989"/>
    <w:rsid w:val="00877C91"/>
    <w:rsid w:val="00877F12"/>
    <w:rsid w:val="00877F76"/>
    <w:rsid w:val="00880087"/>
    <w:rsid w:val="008800C0"/>
    <w:rsid w:val="00880157"/>
    <w:rsid w:val="00880819"/>
    <w:rsid w:val="00880A45"/>
    <w:rsid w:val="00880C5A"/>
    <w:rsid w:val="00880D45"/>
    <w:rsid w:val="00880E77"/>
    <w:rsid w:val="00881120"/>
    <w:rsid w:val="008812BB"/>
    <w:rsid w:val="00881433"/>
    <w:rsid w:val="00881637"/>
    <w:rsid w:val="0088182A"/>
    <w:rsid w:val="00881A11"/>
    <w:rsid w:val="00881E4E"/>
    <w:rsid w:val="00882249"/>
    <w:rsid w:val="008823DE"/>
    <w:rsid w:val="008824DA"/>
    <w:rsid w:val="008826F4"/>
    <w:rsid w:val="008827C0"/>
    <w:rsid w:val="0088286D"/>
    <w:rsid w:val="00882A24"/>
    <w:rsid w:val="00882D29"/>
    <w:rsid w:val="00882D89"/>
    <w:rsid w:val="00883487"/>
    <w:rsid w:val="0088355F"/>
    <w:rsid w:val="00883669"/>
    <w:rsid w:val="00883B5C"/>
    <w:rsid w:val="00883B9F"/>
    <w:rsid w:val="00883CF0"/>
    <w:rsid w:val="008843CB"/>
    <w:rsid w:val="00884A20"/>
    <w:rsid w:val="00884A30"/>
    <w:rsid w:val="00884B75"/>
    <w:rsid w:val="00884DC6"/>
    <w:rsid w:val="00885074"/>
    <w:rsid w:val="00885468"/>
    <w:rsid w:val="008855D0"/>
    <w:rsid w:val="008859EB"/>
    <w:rsid w:val="00885BB6"/>
    <w:rsid w:val="00886051"/>
    <w:rsid w:val="008861F5"/>
    <w:rsid w:val="00886341"/>
    <w:rsid w:val="0088705C"/>
    <w:rsid w:val="0088711E"/>
    <w:rsid w:val="0088728A"/>
    <w:rsid w:val="00887750"/>
    <w:rsid w:val="00890191"/>
    <w:rsid w:val="008901A3"/>
    <w:rsid w:val="00890253"/>
    <w:rsid w:val="0089028F"/>
    <w:rsid w:val="00890562"/>
    <w:rsid w:val="00890AB0"/>
    <w:rsid w:val="00891071"/>
    <w:rsid w:val="00891475"/>
    <w:rsid w:val="00891487"/>
    <w:rsid w:val="00891B06"/>
    <w:rsid w:val="00891D6B"/>
    <w:rsid w:val="008920EE"/>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46"/>
    <w:rsid w:val="00893F82"/>
    <w:rsid w:val="00894097"/>
    <w:rsid w:val="008948AA"/>
    <w:rsid w:val="00895177"/>
    <w:rsid w:val="008951A4"/>
    <w:rsid w:val="0089534A"/>
    <w:rsid w:val="008956D2"/>
    <w:rsid w:val="00895C28"/>
    <w:rsid w:val="00895CD6"/>
    <w:rsid w:val="00895E2C"/>
    <w:rsid w:val="008960FD"/>
    <w:rsid w:val="008967FC"/>
    <w:rsid w:val="00896B59"/>
    <w:rsid w:val="00896F84"/>
    <w:rsid w:val="00897033"/>
    <w:rsid w:val="008973B3"/>
    <w:rsid w:val="00897413"/>
    <w:rsid w:val="00897943"/>
    <w:rsid w:val="00897D1E"/>
    <w:rsid w:val="008A0354"/>
    <w:rsid w:val="008A079C"/>
    <w:rsid w:val="008A0A6F"/>
    <w:rsid w:val="008A1250"/>
    <w:rsid w:val="008A152A"/>
    <w:rsid w:val="008A1A9A"/>
    <w:rsid w:val="008A20D3"/>
    <w:rsid w:val="008A2157"/>
    <w:rsid w:val="008A2360"/>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8D0"/>
    <w:rsid w:val="008A48F6"/>
    <w:rsid w:val="008A494F"/>
    <w:rsid w:val="008A49D2"/>
    <w:rsid w:val="008A4B2C"/>
    <w:rsid w:val="008A4D18"/>
    <w:rsid w:val="008A4DAB"/>
    <w:rsid w:val="008A5102"/>
    <w:rsid w:val="008A512E"/>
    <w:rsid w:val="008A5288"/>
    <w:rsid w:val="008A536F"/>
    <w:rsid w:val="008A5FE9"/>
    <w:rsid w:val="008A60B5"/>
    <w:rsid w:val="008A6219"/>
    <w:rsid w:val="008A6243"/>
    <w:rsid w:val="008A6369"/>
    <w:rsid w:val="008A671E"/>
    <w:rsid w:val="008A6731"/>
    <w:rsid w:val="008A71F5"/>
    <w:rsid w:val="008A797F"/>
    <w:rsid w:val="008A7DBB"/>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D99"/>
    <w:rsid w:val="008B4FBC"/>
    <w:rsid w:val="008B50B6"/>
    <w:rsid w:val="008B524F"/>
    <w:rsid w:val="008B56C4"/>
    <w:rsid w:val="008B581F"/>
    <w:rsid w:val="008B5BC4"/>
    <w:rsid w:val="008B5C04"/>
    <w:rsid w:val="008B5F1A"/>
    <w:rsid w:val="008B62F4"/>
    <w:rsid w:val="008B646E"/>
    <w:rsid w:val="008B64CE"/>
    <w:rsid w:val="008B6D05"/>
    <w:rsid w:val="008B70FE"/>
    <w:rsid w:val="008B711C"/>
    <w:rsid w:val="008B7184"/>
    <w:rsid w:val="008B7656"/>
    <w:rsid w:val="008B7797"/>
    <w:rsid w:val="008B7AB2"/>
    <w:rsid w:val="008C0078"/>
    <w:rsid w:val="008C00A8"/>
    <w:rsid w:val="008C02CB"/>
    <w:rsid w:val="008C0450"/>
    <w:rsid w:val="008C05F3"/>
    <w:rsid w:val="008C072C"/>
    <w:rsid w:val="008C0749"/>
    <w:rsid w:val="008C0F92"/>
    <w:rsid w:val="008C1013"/>
    <w:rsid w:val="008C1080"/>
    <w:rsid w:val="008C1096"/>
    <w:rsid w:val="008C1132"/>
    <w:rsid w:val="008C131A"/>
    <w:rsid w:val="008C165B"/>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B6B"/>
    <w:rsid w:val="008C4FD0"/>
    <w:rsid w:val="008C4FDA"/>
    <w:rsid w:val="008C507C"/>
    <w:rsid w:val="008C51EE"/>
    <w:rsid w:val="008C53A7"/>
    <w:rsid w:val="008C571A"/>
    <w:rsid w:val="008C58B5"/>
    <w:rsid w:val="008C5936"/>
    <w:rsid w:val="008C5B08"/>
    <w:rsid w:val="008C5D77"/>
    <w:rsid w:val="008C5EBF"/>
    <w:rsid w:val="008C6058"/>
    <w:rsid w:val="008C6151"/>
    <w:rsid w:val="008C6DF1"/>
    <w:rsid w:val="008C6DF3"/>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F40"/>
    <w:rsid w:val="008D107E"/>
    <w:rsid w:val="008D10D9"/>
    <w:rsid w:val="008D116A"/>
    <w:rsid w:val="008D1180"/>
    <w:rsid w:val="008D123A"/>
    <w:rsid w:val="008D1558"/>
    <w:rsid w:val="008D1862"/>
    <w:rsid w:val="008D242F"/>
    <w:rsid w:val="008D25D4"/>
    <w:rsid w:val="008D276E"/>
    <w:rsid w:val="008D27D1"/>
    <w:rsid w:val="008D3230"/>
    <w:rsid w:val="008D3B76"/>
    <w:rsid w:val="008D41E7"/>
    <w:rsid w:val="008D4295"/>
    <w:rsid w:val="008D4310"/>
    <w:rsid w:val="008D485E"/>
    <w:rsid w:val="008D4C3E"/>
    <w:rsid w:val="008D4C4A"/>
    <w:rsid w:val="008D4C85"/>
    <w:rsid w:val="008D4F5F"/>
    <w:rsid w:val="008D5541"/>
    <w:rsid w:val="008D5906"/>
    <w:rsid w:val="008D59BC"/>
    <w:rsid w:val="008D6096"/>
    <w:rsid w:val="008D6128"/>
    <w:rsid w:val="008D6770"/>
    <w:rsid w:val="008D6A13"/>
    <w:rsid w:val="008D6EF2"/>
    <w:rsid w:val="008D6F8A"/>
    <w:rsid w:val="008D71A6"/>
    <w:rsid w:val="008D7485"/>
    <w:rsid w:val="008D7540"/>
    <w:rsid w:val="008D756D"/>
    <w:rsid w:val="008D7A06"/>
    <w:rsid w:val="008D7A94"/>
    <w:rsid w:val="008D7CDB"/>
    <w:rsid w:val="008D7F95"/>
    <w:rsid w:val="008E01AC"/>
    <w:rsid w:val="008E0267"/>
    <w:rsid w:val="008E0421"/>
    <w:rsid w:val="008E074A"/>
    <w:rsid w:val="008E0C29"/>
    <w:rsid w:val="008E0D0B"/>
    <w:rsid w:val="008E0D6C"/>
    <w:rsid w:val="008E0F93"/>
    <w:rsid w:val="008E10FD"/>
    <w:rsid w:val="008E1538"/>
    <w:rsid w:val="008E1B1A"/>
    <w:rsid w:val="008E1D60"/>
    <w:rsid w:val="008E1DBD"/>
    <w:rsid w:val="008E274C"/>
    <w:rsid w:val="008E2CAC"/>
    <w:rsid w:val="008E2CD8"/>
    <w:rsid w:val="008E3217"/>
    <w:rsid w:val="008E336D"/>
    <w:rsid w:val="008E3773"/>
    <w:rsid w:val="008E3F0E"/>
    <w:rsid w:val="008E3F3D"/>
    <w:rsid w:val="008E42F8"/>
    <w:rsid w:val="008E45B9"/>
    <w:rsid w:val="008E46AD"/>
    <w:rsid w:val="008E48F6"/>
    <w:rsid w:val="008E4B34"/>
    <w:rsid w:val="008E4B7E"/>
    <w:rsid w:val="008E4E02"/>
    <w:rsid w:val="008E4F01"/>
    <w:rsid w:val="008E4FB0"/>
    <w:rsid w:val="008E5091"/>
    <w:rsid w:val="008E525A"/>
    <w:rsid w:val="008E5771"/>
    <w:rsid w:val="008E5B43"/>
    <w:rsid w:val="008E68E9"/>
    <w:rsid w:val="008E6A1E"/>
    <w:rsid w:val="008E6CB7"/>
    <w:rsid w:val="008E6DB0"/>
    <w:rsid w:val="008E6EF7"/>
    <w:rsid w:val="008E7121"/>
    <w:rsid w:val="008E793F"/>
    <w:rsid w:val="008E7DFA"/>
    <w:rsid w:val="008E7F57"/>
    <w:rsid w:val="008F013B"/>
    <w:rsid w:val="008F02B0"/>
    <w:rsid w:val="008F03C8"/>
    <w:rsid w:val="008F03CA"/>
    <w:rsid w:val="008F0851"/>
    <w:rsid w:val="008F11C6"/>
    <w:rsid w:val="008F171E"/>
    <w:rsid w:val="008F1D72"/>
    <w:rsid w:val="008F2007"/>
    <w:rsid w:val="008F21AC"/>
    <w:rsid w:val="008F21E3"/>
    <w:rsid w:val="008F24B3"/>
    <w:rsid w:val="008F2620"/>
    <w:rsid w:val="008F2717"/>
    <w:rsid w:val="008F287A"/>
    <w:rsid w:val="008F2E2B"/>
    <w:rsid w:val="008F301F"/>
    <w:rsid w:val="008F315C"/>
    <w:rsid w:val="008F3218"/>
    <w:rsid w:val="008F33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29"/>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AA7"/>
    <w:rsid w:val="00901B1A"/>
    <w:rsid w:val="00901EF7"/>
    <w:rsid w:val="00902030"/>
    <w:rsid w:val="009021FF"/>
    <w:rsid w:val="009024FF"/>
    <w:rsid w:val="009025E9"/>
    <w:rsid w:val="00902B2F"/>
    <w:rsid w:val="00902DFA"/>
    <w:rsid w:val="00902E81"/>
    <w:rsid w:val="009030F6"/>
    <w:rsid w:val="0090370C"/>
    <w:rsid w:val="0090386A"/>
    <w:rsid w:val="00903A52"/>
    <w:rsid w:val="00903A5B"/>
    <w:rsid w:val="00903B49"/>
    <w:rsid w:val="009040E6"/>
    <w:rsid w:val="009044C2"/>
    <w:rsid w:val="009047A9"/>
    <w:rsid w:val="00904C71"/>
    <w:rsid w:val="00904D2F"/>
    <w:rsid w:val="00904F78"/>
    <w:rsid w:val="00905060"/>
    <w:rsid w:val="009052BE"/>
    <w:rsid w:val="0090561D"/>
    <w:rsid w:val="00905697"/>
    <w:rsid w:val="00905B9C"/>
    <w:rsid w:val="00905DF4"/>
    <w:rsid w:val="00905FB8"/>
    <w:rsid w:val="009060E6"/>
    <w:rsid w:val="009061AB"/>
    <w:rsid w:val="009068FF"/>
    <w:rsid w:val="00906C20"/>
    <w:rsid w:val="00906E3C"/>
    <w:rsid w:val="00906E41"/>
    <w:rsid w:val="00906F61"/>
    <w:rsid w:val="009071FC"/>
    <w:rsid w:val="00907520"/>
    <w:rsid w:val="00907BD9"/>
    <w:rsid w:val="00907C6F"/>
    <w:rsid w:val="00910611"/>
    <w:rsid w:val="00910731"/>
    <w:rsid w:val="00910D61"/>
    <w:rsid w:val="00911568"/>
    <w:rsid w:val="009117F0"/>
    <w:rsid w:val="009118F9"/>
    <w:rsid w:val="00911B68"/>
    <w:rsid w:val="00911D9A"/>
    <w:rsid w:val="00911E19"/>
    <w:rsid w:val="00912030"/>
    <w:rsid w:val="009127D7"/>
    <w:rsid w:val="00912B0F"/>
    <w:rsid w:val="00912CD7"/>
    <w:rsid w:val="00912E34"/>
    <w:rsid w:val="00912FFF"/>
    <w:rsid w:val="00913106"/>
    <w:rsid w:val="00913977"/>
    <w:rsid w:val="00914203"/>
    <w:rsid w:val="009146DF"/>
    <w:rsid w:val="009148FE"/>
    <w:rsid w:val="00914AD0"/>
    <w:rsid w:val="00914CD7"/>
    <w:rsid w:val="0091500F"/>
    <w:rsid w:val="00915783"/>
    <w:rsid w:val="00915A88"/>
    <w:rsid w:val="00915E07"/>
    <w:rsid w:val="009163F2"/>
    <w:rsid w:val="009164E9"/>
    <w:rsid w:val="0091679C"/>
    <w:rsid w:val="009167CD"/>
    <w:rsid w:val="00916C1D"/>
    <w:rsid w:val="00916E35"/>
    <w:rsid w:val="0091758C"/>
    <w:rsid w:val="0091760A"/>
    <w:rsid w:val="00917769"/>
    <w:rsid w:val="009178B1"/>
    <w:rsid w:val="00917B2F"/>
    <w:rsid w:val="00917E86"/>
    <w:rsid w:val="00917F6F"/>
    <w:rsid w:val="00920140"/>
    <w:rsid w:val="009201DB"/>
    <w:rsid w:val="009204B7"/>
    <w:rsid w:val="009204E9"/>
    <w:rsid w:val="009205F0"/>
    <w:rsid w:val="009206E0"/>
    <w:rsid w:val="00920B55"/>
    <w:rsid w:val="00920B8C"/>
    <w:rsid w:val="009214A8"/>
    <w:rsid w:val="009216AE"/>
    <w:rsid w:val="009216CE"/>
    <w:rsid w:val="00921C8C"/>
    <w:rsid w:val="00921D32"/>
    <w:rsid w:val="00921F72"/>
    <w:rsid w:val="009221A5"/>
    <w:rsid w:val="00922455"/>
    <w:rsid w:val="00922456"/>
    <w:rsid w:val="009226DD"/>
    <w:rsid w:val="009228DD"/>
    <w:rsid w:val="00922AA4"/>
    <w:rsid w:val="00922C95"/>
    <w:rsid w:val="00922DD4"/>
    <w:rsid w:val="009231C2"/>
    <w:rsid w:val="00923637"/>
    <w:rsid w:val="00923BE6"/>
    <w:rsid w:val="00923CD0"/>
    <w:rsid w:val="00923D98"/>
    <w:rsid w:val="00924167"/>
    <w:rsid w:val="0092436B"/>
    <w:rsid w:val="009244D5"/>
    <w:rsid w:val="00924AAB"/>
    <w:rsid w:val="00924B34"/>
    <w:rsid w:val="009250C8"/>
    <w:rsid w:val="009253B8"/>
    <w:rsid w:val="0092560D"/>
    <w:rsid w:val="009257B5"/>
    <w:rsid w:val="00925867"/>
    <w:rsid w:val="009258DC"/>
    <w:rsid w:val="00925C98"/>
    <w:rsid w:val="00925DD5"/>
    <w:rsid w:val="00926473"/>
    <w:rsid w:val="0092649C"/>
    <w:rsid w:val="00926AD2"/>
    <w:rsid w:val="00927001"/>
    <w:rsid w:val="0092752C"/>
    <w:rsid w:val="00927698"/>
    <w:rsid w:val="009277F4"/>
    <w:rsid w:val="00927879"/>
    <w:rsid w:val="00927AD1"/>
    <w:rsid w:val="00927C82"/>
    <w:rsid w:val="00927D67"/>
    <w:rsid w:val="00927F34"/>
    <w:rsid w:val="00930216"/>
    <w:rsid w:val="00930321"/>
    <w:rsid w:val="0093047A"/>
    <w:rsid w:val="00930A51"/>
    <w:rsid w:val="00930C11"/>
    <w:rsid w:val="00930EF3"/>
    <w:rsid w:val="009315F0"/>
    <w:rsid w:val="00931720"/>
    <w:rsid w:val="009317B0"/>
    <w:rsid w:val="00931A98"/>
    <w:rsid w:val="00931ACC"/>
    <w:rsid w:val="009320B8"/>
    <w:rsid w:val="009321E6"/>
    <w:rsid w:val="0093234D"/>
    <w:rsid w:val="0093273D"/>
    <w:rsid w:val="00932E5E"/>
    <w:rsid w:val="009335CA"/>
    <w:rsid w:val="00933951"/>
    <w:rsid w:val="00933B65"/>
    <w:rsid w:val="00933DD2"/>
    <w:rsid w:val="00934032"/>
    <w:rsid w:val="00934183"/>
    <w:rsid w:val="00934547"/>
    <w:rsid w:val="00934623"/>
    <w:rsid w:val="00934643"/>
    <w:rsid w:val="00934740"/>
    <w:rsid w:val="00934780"/>
    <w:rsid w:val="009348A1"/>
    <w:rsid w:val="00934B1C"/>
    <w:rsid w:val="00934E1D"/>
    <w:rsid w:val="0093534A"/>
    <w:rsid w:val="009355C5"/>
    <w:rsid w:val="00935A21"/>
    <w:rsid w:val="009366F0"/>
    <w:rsid w:val="00936B68"/>
    <w:rsid w:val="00936CC3"/>
    <w:rsid w:val="00936ED8"/>
    <w:rsid w:val="009370E1"/>
    <w:rsid w:val="009370FC"/>
    <w:rsid w:val="00937560"/>
    <w:rsid w:val="00937C62"/>
    <w:rsid w:val="00937CB5"/>
    <w:rsid w:val="00937CB9"/>
    <w:rsid w:val="00937D9E"/>
    <w:rsid w:val="00937E57"/>
    <w:rsid w:val="00937E65"/>
    <w:rsid w:val="00937F5E"/>
    <w:rsid w:val="00940104"/>
    <w:rsid w:val="00940600"/>
    <w:rsid w:val="00940BD8"/>
    <w:rsid w:val="00940DB8"/>
    <w:rsid w:val="00940FB5"/>
    <w:rsid w:val="00941079"/>
    <w:rsid w:val="00941155"/>
    <w:rsid w:val="00941288"/>
    <w:rsid w:val="0094134A"/>
    <w:rsid w:val="00941594"/>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9F6"/>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47CC0"/>
    <w:rsid w:val="00947CDF"/>
    <w:rsid w:val="0095030E"/>
    <w:rsid w:val="00950839"/>
    <w:rsid w:val="0095088D"/>
    <w:rsid w:val="009509FD"/>
    <w:rsid w:val="00950AA6"/>
    <w:rsid w:val="00950B1F"/>
    <w:rsid w:val="00950CE7"/>
    <w:rsid w:val="00950D59"/>
    <w:rsid w:val="00950D91"/>
    <w:rsid w:val="0095112F"/>
    <w:rsid w:val="009515ED"/>
    <w:rsid w:val="0095195C"/>
    <w:rsid w:val="00951AE4"/>
    <w:rsid w:val="00951B7E"/>
    <w:rsid w:val="00952500"/>
    <w:rsid w:val="0095259A"/>
    <w:rsid w:val="009527D9"/>
    <w:rsid w:val="00952A03"/>
    <w:rsid w:val="00952A73"/>
    <w:rsid w:val="00952A7F"/>
    <w:rsid w:val="00952AC2"/>
    <w:rsid w:val="00952C48"/>
    <w:rsid w:val="00952CE9"/>
    <w:rsid w:val="009530AA"/>
    <w:rsid w:val="00953349"/>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6A2"/>
    <w:rsid w:val="00960746"/>
    <w:rsid w:val="00960888"/>
    <w:rsid w:val="00960B1E"/>
    <w:rsid w:val="00960C9B"/>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5B2"/>
    <w:rsid w:val="00962A3E"/>
    <w:rsid w:val="00962A99"/>
    <w:rsid w:val="00962BCC"/>
    <w:rsid w:val="009632A5"/>
    <w:rsid w:val="0096341A"/>
    <w:rsid w:val="00963450"/>
    <w:rsid w:val="00963820"/>
    <w:rsid w:val="00963926"/>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70057"/>
    <w:rsid w:val="0097047F"/>
    <w:rsid w:val="00970A32"/>
    <w:rsid w:val="00970EEB"/>
    <w:rsid w:val="00970F30"/>
    <w:rsid w:val="00970F83"/>
    <w:rsid w:val="009714B8"/>
    <w:rsid w:val="00971524"/>
    <w:rsid w:val="00971C61"/>
    <w:rsid w:val="00971D5F"/>
    <w:rsid w:val="00971DB8"/>
    <w:rsid w:val="00972248"/>
    <w:rsid w:val="00972319"/>
    <w:rsid w:val="00972395"/>
    <w:rsid w:val="00972602"/>
    <w:rsid w:val="0097265B"/>
    <w:rsid w:val="00972C7A"/>
    <w:rsid w:val="00972D9C"/>
    <w:rsid w:val="00972F8D"/>
    <w:rsid w:val="009732AB"/>
    <w:rsid w:val="009737E4"/>
    <w:rsid w:val="00973C73"/>
    <w:rsid w:val="00973D15"/>
    <w:rsid w:val="00973F5D"/>
    <w:rsid w:val="009745E9"/>
    <w:rsid w:val="00974CFB"/>
    <w:rsid w:val="00974F5D"/>
    <w:rsid w:val="009753DE"/>
    <w:rsid w:val="009757B8"/>
    <w:rsid w:val="00975E62"/>
    <w:rsid w:val="00975E74"/>
    <w:rsid w:val="009768B0"/>
    <w:rsid w:val="00976B59"/>
    <w:rsid w:val="00976C8F"/>
    <w:rsid w:val="00976E1A"/>
    <w:rsid w:val="0097743A"/>
    <w:rsid w:val="00977D86"/>
    <w:rsid w:val="00980372"/>
    <w:rsid w:val="00980497"/>
    <w:rsid w:val="009808AC"/>
    <w:rsid w:val="009808DF"/>
    <w:rsid w:val="00980FD5"/>
    <w:rsid w:val="00981009"/>
    <w:rsid w:val="009814BA"/>
    <w:rsid w:val="0098164B"/>
    <w:rsid w:val="00981B3B"/>
    <w:rsid w:val="00981DF3"/>
    <w:rsid w:val="00982786"/>
    <w:rsid w:val="00982AAE"/>
    <w:rsid w:val="00982B0F"/>
    <w:rsid w:val="00982BE2"/>
    <w:rsid w:val="00982C3A"/>
    <w:rsid w:val="009832C1"/>
    <w:rsid w:val="0098331F"/>
    <w:rsid w:val="0098336E"/>
    <w:rsid w:val="00983A62"/>
    <w:rsid w:val="00983A95"/>
    <w:rsid w:val="0098406E"/>
    <w:rsid w:val="009845A3"/>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9B0"/>
    <w:rsid w:val="00987AAF"/>
    <w:rsid w:val="00987B05"/>
    <w:rsid w:val="00987D7C"/>
    <w:rsid w:val="00990370"/>
    <w:rsid w:val="0099046B"/>
    <w:rsid w:val="009906C0"/>
    <w:rsid w:val="00990918"/>
    <w:rsid w:val="009909F6"/>
    <w:rsid w:val="00990BC3"/>
    <w:rsid w:val="00990E7D"/>
    <w:rsid w:val="00991285"/>
    <w:rsid w:val="00991335"/>
    <w:rsid w:val="00991729"/>
    <w:rsid w:val="00991863"/>
    <w:rsid w:val="00991DC9"/>
    <w:rsid w:val="00991E0D"/>
    <w:rsid w:val="00992026"/>
    <w:rsid w:val="009922BB"/>
    <w:rsid w:val="009923AF"/>
    <w:rsid w:val="009924FD"/>
    <w:rsid w:val="0099271E"/>
    <w:rsid w:val="00992794"/>
    <w:rsid w:val="0099283B"/>
    <w:rsid w:val="00992AC8"/>
    <w:rsid w:val="00992AEB"/>
    <w:rsid w:val="00992CFA"/>
    <w:rsid w:val="00992ECB"/>
    <w:rsid w:val="0099305B"/>
    <w:rsid w:val="0099340C"/>
    <w:rsid w:val="009939D8"/>
    <w:rsid w:val="00993E62"/>
    <w:rsid w:val="00994195"/>
    <w:rsid w:val="00994400"/>
    <w:rsid w:val="00994642"/>
    <w:rsid w:val="009947DD"/>
    <w:rsid w:val="00994811"/>
    <w:rsid w:val="00994B85"/>
    <w:rsid w:val="00994BBC"/>
    <w:rsid w:val="00994E24"/>
    <w:rsid w:val="00994FE9"/>
    <w:rsid w:val="00995039"/>
    <w:rsid w:val="0099543C"/>
    <w:rsid w:val="0099562E"/>
    <w:rsid w:val="009956FF"/>
    <w:rsid w:val="00995B32"/>
    <w:rsid w:val="00996349"/>
    <w:rsid w:val="009963E3"/>
    <w:rsid w:val="009966DC"/>
    <w:rsid w:val="009968B8"/>
    <w:rsid w:val="00997536"/>
    <w:rsid w:val="00997660"/>
    <w:rsid w:val="00997957"/>
    <w:rsid w:val="00997AC1"/>
    <w:rsid w:val="00997CB4"/>
    <w:rsid w:val="00997D00"/>
    <w:rsid w:val="00997EA4"/>
    <w:rsid w:val="009A0009"/>
    <w:rsid w:val="009A00D7"/>
    <w:rsid w:val="009A01B5"/>
    <w:rsid w:val="009A01B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2FE5"/>
    <w:rsid w:val="009A3025"/>
    <w:rsid w:val="009A3032"/>
    <w:rsid w:val="009A3087"/>
    <w:rsid w:val="009A38D8"/>
    <w:rsid w:val="009A39E3"/>
    <w:rsid w:val="009A3D60"/>
    <w:rsid w:val="009A3E5A"/>
    <w:rsid w:val="009A3F6A"/>
    <w:rsid w:val="009A4ACB"/>
    <w:rsid w:val="009A4F7F"/>
    <w:rsid w:val="009A4FE0"/>
    <w:rsid w:val="009A50B1"/>
    <w:rsid w:val="009A5198"/>
    <w:rsid w:val="009A519B"/>
    <w:rsid w:val="009A5411"/>
    <w:rsid w:val="009A5462"/>
    <w:rsid w:val="009A559B"/>
    <w:rsid w:val="009A5925"/>
    <w:rsid w:val="009A5F01"/>
    <w:rsid w:val="009A6A73"/>
    <w:rsid w:val="009A6BC5"/>
    <w:rsid w:val="009A71A4"/>
    <w:rsid w:val="009A72E2"/>
    <w:rsid w:val="009A78ED"/>
    <w:rsid w:val="009A79FB"/>
    <w:rsid w:val="009A7B00"/>
    <w:rsid w:val="009A7BC0"/>
    <w:rsid w:val="009A7BE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163B"/>
    <w:rsid w:val="009B17E0"/>
    <w:rsid w:val="009B1987"/>
    <w:rsid w:val="009B1AAF"/>
    <w:rsid w:val="009B1BCA"/>
    <w:rsid w:val="009B1C75"/>
    <w:rsid w:val="009B1CAA"/>
    <w:rsid w:val="009B1CC0"/>
    <w:rsid w:val="009B1F99"/>
    <w:rsid w:val="009B1FEE"/>
    <w:rsid w:val="009B2318"/>
    <w:rsid w:val="009B272B"/>
    <w:rsid w:val="009B273D"/>
    <w:rsid w:val="009B2875"/>
    <w:rsid w:val="009B2A3C"/>
    <w:rsid w:val="009B2BF1"/>
    <w:rsid w:val="009B2D89"/>
    <w:rsid w:val="009B301A"/>
    <w:rsid w:val="009B32E5"/>
    <w:rsid w:val="009B34B1"/>
    <w:rsid w:val="009B3C38"/>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5E4B"/>
    <w:rsid w:val="009B617B"/>
    <w:rsid w:val="009B6561"/>
    <w:rsid w:val="009B6985"/>
    <w:rsid w:val="009B6A56"/>
    <w:rsid w:val="009B6CD8"/>
    <w:rsid w:val="009B715F"/>
    <w:rsid w:val="009B7442"/>
    <w:rsid w:val="009B74C1"/>
    <w:rsid w:val="009B74EF"/>
    <w:rsid w:val="009B76DA"/>
    <w:rsid w:val="009B79D8"/>
    <w:rsid w:val="009B7B4D"/>
    <w:rsid w:val="009B7D43"/>
    <w:rsid w:val="009C000B"/>
    <w:rsid w:val="009C0097"/>
    <w:rsid w:val="009C0A13"/>
    <w:rsid w:val="009C0BFB"/>
    <w:rsid w:val="009C0C35"/>
    <w:rsid w:val="009C1012"/>
    <w:rsid w:val="009C111D"/>
    <w:rsid w:val="009C1262"/>
    <w:rsid w:val="009C1398"/>
    <w:rsid w:val="009C19AC"/>
    <w:rsid w:val="009C1B7D"/>
    <w:rsid w:val="009C1CE9"/>
    <w:rsid w:val="009C1EBA"/>
    <w:rsid w:val="009C1F9A"/>
    <w:rsid w:val="009C2060"/>
    <w:rsid w:val="009C2089"/>
    <w:rsid w:val="009C20B1"/>
    <w:rsid w:val="009C20C7"/>
    <w:rsid w:val="009C24E1"/>
    <w:rsid w:val="009C2A16"/>
    <w:rsid w:val="009C2ACA"/>
    <w:rsid w:val="009C2F5F"/>
    <w:rsid w:val="009C32C7"/>
    <w:rsid w:val="009C337D"/>
    <w:rsid w:val="009C3387"/>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739"/>
    <w:rsid w:val="009C58B4"/>
    <w:rsid w:val="009C58F8"/>
    <w:rsid w:val="009C5CDF"/>
    <w:rsid w:val="009C5F02"/>
    <w:rsid w:val="009C6071"/>
    <w:rsid w:val="009C62A8"/>
    <w:rsid w:val="009C67B3"/>
    <w:rsid w:val="009C6A3A"/>
    <w:rsid w:val="009C6AF0"/>
    <w:rsid w:val="009C6C34"/>
    <w:rsid w:val="009C6CAD"/>
    <w:rsid w:val="009C6E24"/>
    <w:rsid w:val="009C6E6D"/>
    <w:rsid w:val="009C749A"/>
    <w:rsid w:val="009C763A"/>
    <w:rsid w:val="009C76FD"/>
    <w:rsid w:val="009C7B84"/>
    <w:rsid w:val="009C7C13"/>
    <w:rsid w:val="009C7FAF"/>
    <w:rsid w:val="009D0117"/>
    <w:rsid w:val="009D01BF"/>
    <w:rsid w:val="009D0466"/>
    <w:rsid w:val="009D04B9"/>
    <w:rsid w:val="009D07E9"/>
    <w:rsid w:val="009D089A"/>
    <w:rsid w:val="009D0A75"/>
    <w:rsid w:val="009D0CF5"/>
    <w:rsid w:val="009D111E"/>
    <w:rsid w:val="009D1157"/>
    <w:rsid w:val="009D15B3"/>
    <w:rsid w:val="009D1895"/>
    <w:rsid w:val="009D18F0"/>
    <w:rsid w:val="009D1C56"/>
    <w:rsid w:val="009D214A"/>
    <w:rsid w:val="009D23E3"/>
    <w:rsid w:val="009D2576"/>
    <w:rsid w:val="009D26DF"/>
    <w:rsid w:val="009D2BB8"/>
    <w:rsid w:val="009D301C"/>
    <w:rsid w:val="009D3654"/>
    <w:rsid w:val="009D39C6"/>
    <w:rsid w:val="009D3A67"/>
    <w:rsid w:val="009D3C25"/>
    <w:rsid w:val="009D3DF2"/>
    <w:rsid w:val="009D3EF2"/>
    <w:rsid w:val="009D3F18"/>
    <w:rsid w:val="009D4145"/>
    <w:rsid w:val="009D4208"/>
    <w:rsid w:val="009D434B"/>
    <w:rsid w:val="009D46D0"/>
    <w:rsid w:val="009D48DA"/>
    <w:rsid w:val="009D4CAA"/>
    <w:rsid w:val="009D5326"/>
    <w:rsid w:val="009D5504"/>
    <w:rsid w:val="009D5908"/>
    <w:rsid w:val="009D5B30"/>
    <w:rsid w:val="009D5CC2"/>
    <w:rsid w:val="009D66E2"/>
    <w:rsid w:val="009D6875"/>
    <w:rsid w:val="009D68C6"/>
    <w:rsid w:val="009D6911"/>
    <w:rsid w:val="009D6EA5"/>
    <w:rsid w:val="009D7466"/>
    <w:rsid w:val="009D75B8"/>
    <w:rsid w:val="009D7C19"/>
    <w:rsid w:val="009E0161"/>
    <w:rsid w:val="009E0345"/>
    <w:rsid w:val="009E04B1"/>
    <w:rsid w:val="009E05BD"/>
    <w:rsid w:val="009E06BD"/>
    <w:rsid w:val="009E0E31"/>
    <w:rsid w:val="009E10C7"/>
    <w:rsid w:val="009E117F"/>
    <w:rsid w:val="009E12C0"/>
    <w:rsid w:val="009E1506"/>
    <w:rsid w:val="009E16F7"/>
    <w:rsid w:val="009E1A8D"/>
    <w:rsid w:val="009E2101"/>
    <w:rsid w:val="009E222A"/>
    <w:rsid w:val="009E222D"/>
    <w:rsid w:val="009E2269"/>
    <w:rsid w:val="009E27A0"/>
    <w:rsid w:val="009E2B31"/>
    <w:rsid w:val="009E330B"/>
    <w:rsid w:val="009E35F8"/>
    <w:rsid w:val="009E3617"/>
    <w:rsid w:val="009E3804"/>
    <w:rsid w:val="009E3807"/>
    <w:rsid w:val="009E3983"/>
    <w:rsid w:val="009E3D55"/>
    <w:rsid w:val="009E403B"/>
    <w:rsid w:val="009E4101"/>
    <w:rsid w:val="009E4199"/>
    <w:rsid w:val="009E43BC"/>
    <w:rsid w:val="009E43C5"/>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1DF"/>
    <w:rsid w:val="009E746D"/>
    <w:rsid w:val="009E75C1"/>
    <w:rsid w:val="009E76AC"/>
    <w:rsid w:val="009E775E"/>
    <w:rsid w:val="009E7F0D"/>
    <w:rsid w:val="009F02F1"/>
    <w:rsid w:val="009F0439"/>
    <w:rsid w:val="009F0447"/>
    <w:rsid w:val="009F0846"/>
    <w:rsid w:val="009F0961"/>
    <w:rsid w:val="009F0B3C"/>
    <w:rsid w:val="009F13EE"/>
    <w:rsid w:val="009F1544"/>
    <w:rsid w:val="009F15B7"/>
    <w:rsid w:val="009F17D3"/>
    <w:rsid w:val="009F191D"/>
    <w:rsid w:val="009F1A8A"/>
    <w:rsid w:val="009F1AC3"/>
    <w:rsid w:val="009F1B43"/>
    <w:rsid w:val="009F1CEC"/>
    <w:rsid w:val="009F2287"/>
    <w:rsid w:val="009F25E1"/>
    <w:rsid w:val="009F26B9"/>
    <w:rsid w:val="009F2E0C"/>
    <w:rsid w:val="009F340C"/>
    <w:rsid w:val="009F36C9"/>
    <w:rsid w:val="009F3700"/>
    <w:rsid w:val="009F38D6"/>
    <w:rsid w:val="009F3A20"/>
    <w:rsid w:val="009F3A26"/>
    <w:rsid w:val="009F3FBC"/>
    <w:rsid w:val="009F4338"/>
    <w:rsid w:val="009F44C2"/>
    <w:rsid w:val="009F44D2"/>
    <w:rsid w:val="009F48DD"/>
    <w:rsid w:val="009F49CA"/>
    <w:rsid w:val="009F4D50"/>
    <w:rsid w:val="009F5896"/>
    <w:rsid w:val="009F676F"/>
    <w:rsid w:val="009F6ABE"/>
    <w:rsid w:val="009F71E2"/>
    <w:rsid w:val="009F72D8"/>
    <w:rsid w:val="009F7670"/>
    <w:rsid w:val="009F76D1"/>
    <w:rsid w:val="009F7D79"/>
    <w:rsid w:val="009F7FB7"/>
    <w:rsid w:val="00A002EF"/>
    <w:rsid w:val="00A009FA"/>
    <w:rsid w:val="00A00A3E"/>
    <w:rsid w:val="00A00CE6"/>
    <w:rsid w:val="00A00D0E"/>
    <w:rsid w:val="00A01251"/>
    <w:rsid w:val="00A01552"/>
    <w:rsid w:val="00A01658"/>
    <w:rsid w:val="00A0170C"/>
    <w:rsid w:val="00A018FC"/>
    <w:rsid w:val="00A01967"/>
    <w:rsid w:val="00A01A77"/>
    <w:rsid w:val="00A0224F"/>
    <w:rsid w:val="00A022D1"/>
    <w:rsid w:val="00A023F2"/>
    <w:rsid w:val="00A02793"/>
    <w:rsid w:val="00A0282C"/>
    <w:rsid w:val="00A02DC6"/>
    <w:rsid w:val="00A0316E"/>
    <w:rsid w:val="00A034E3"/>
    <w:rsid w:val="00A036BF"/>
    <w:rsid w:val="00A036E0"/>
    <w:rsid w:val="00A038D5"/>
    <w:rsid w:val="00A03BEA"/>
    <w:rsid w:val="00A04097"/>
    <w:rsid w:val="00A04605"/>
    <w:rsid w:val="00A050D2"/>
    <w:rsid w:val="00A05443"/>
    <w:rsid w:val="00A055BA"/>
    <w:rsid w:val="00A055FD"/>
    <w:rsid w:val="00A05841"/>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AE"/>
    <w:rsid w:val="00A07BE1"/>
    <w:rsid w:val="00A07D84"/>
    <w:rsid w:val="00A07DD2"/>
    <w:rsid w:val="00A10082"/>
    <w:rsid w:val="00A101FF"/>
    <w:rsid w:val="00A10456"/>
    <w:rsid w:val="00A104FD"/>
    <w:rsid w:val="00A108DB"/>
    <w:rsid w:val="00A10CB3"/>
    <w:rsid w:val="00A10CEB"/>
    <w:rsid w:val="00A10FFD"/>
    <w:rsid w:val="00A1131E"/>
    <w:rsid w:val="00A11415"/>
    <w:rsid w:val="00A1165C"/>
    <w:rsid w:val="00A11675"/>
    <w:rsid w:val="00A11A3A"/>
    <w:rsid w:val="00A11BB6"/>
    <w:rsid w:val="00A11D66"/>
    <w:rsid w:val="00A121DC"/>
    <w:rsid w:val="00A12531"/>
    <w:rsid w:val="00A12539"/>
    <w:rsid w:val="00A12621"/>
    <w:rsid w:val="00A12B2E"/>
    <w:rsid w:val="00A13806"/>
    <w:rsid w:val="00A13868"/>
    <w:rsid w:val="00A138FC"/>
    <w:rsid w:val="00A13AFC"/>
    <w:rsid w:val="00A13E05"/>
    <w:rsid w:val="00A13E63"/>
    <w:rsid w:val="00A13F5C"/>
    <w:rsid w:val="00A14050"/>
    <w:rsid w:val="00A1422B"/>
    <w:rsid w:val="00A14792"/>
    <w:rsid w:val="00A150E4"/>
    <w:rsid w:val="00A15153"/>
    <w:rsid w:val="00A15910"/>
    <w:rsid w:val="00A15BF2"/>
    <w:rsid w:val="00A15C8B"/>
    <w:rsid w:val="00A16450"/>
    <w:rsid w:val="00A16451"/>
    <w:rsid w:val="00A16935"/>
    <w:rsid w:val="00A16BED"/>
    <w:rsid w:val="00A16E7A"/>
    <w:rsid w:val="00A170ED"/>
    <w:rsid w:val="00A173A2"/>
    <w:rsid w:val="00A174FF"/>
    <w:rsid w:val="00A17A17"/>
    <w:rsid w:val="00A17A8A"/>
    <w:rsid w:val="00A17B56"/>
    <w:rsid w:val="00A17BC5"/>
    <w:rsid w:val="00A17CA2"/>
    <w:rsid w:val="00A2019C"/>
    <w:rsid w:val="00A201CD"/>
    <w:rsid w:val="00A20353"/>
    <w:rsid w:val="00A204D6"/>
    <w:rsid w:val="00A20776"/>
    <w:rsid w:val="00A20E89"/>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54B0"/>
    <w:rsid w:val="00A25CC0"/>
    <w:rsid w:val="00A25FED"/>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1C8"/>
    <w:rsid w:val="00A303CC"/>
    <w:rsid w:val="00A30C91"/>
    <w:rsid w:val="00A30DBF"/>
    <w:rsid w:val="00A30DCF"/>
    <w:rsid w:val="00A30EA8"/>
    <w:rsid w:val="00A31376"/>
    <w:rsid w:val="00A31394"/>
    <w:rsid w:val="00A31F4B"/>
    <w:rsid w:val="00A323F7"/>
    <w:rsid w:val="00A32C20"/>
    <w:rsid w:val="00A32E43"/>
    <w:rsid w:val="00A3311F"/>
    <w:rsid w:val="00A33193"/>
    <w:rsid w:val="00A3368C"/>
    <w:rsid w:val="00A339EA"/>
    <w:rsid w:val="00A33D88"/>
    <w:rsid w:val="00A33E13"/>
    <w:rsid w:val="00A33E36"/>
    <w:rsid w:val="00A33E87"/>
    <w:rsid w:val="00A33EEA"/>
    <w:rsid w:val="00A34010"/>
    <w:rsid w:val="00A348FF"/>
    <w:rsid w:val="00A34BBD"/>
    <w:rsid w:val="00A34DE7"/>
    <w:rsid w:val="00A34EFF"/>
    <w:rsid w:val="00A353C8"/>
    <w:rsid w:val="00A35520"/>
    <w:rsid w:val="00A35737"/>
    <w:rsid w:val="00A3584D"/>
    <w:rsid w:val="00A35A1A"/>
    <w:rsid w:val="00A35A23"/>
    <w:rsid w:val="00A36082"/>
    <w:rsid w:val="00A36151"/>
    <w:rsid w:val="00A365BE"/>
    <w:rsid w:val="00A36C00"/>
    <w:rsid w:val="00A36D6A"/>
    <w:rsid w:val="00A36EF2"/>
    <w:rsid w:val="00A37456"/>
    <w:rsid w:val="00A3773E"/>
    <w:rsid w:val="00A4022A"/>
    <w:rsid w:val="00A404B9"/>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83"/>
    <w:rsid w:val="00A41EFC"/>
    <w:rsid w:val="00A420E0"/>
    <w:rsid w:val="00A42125"/>
    <w:rsid w:val="00A42608"/>
    <w:rsid w:val="00A42FEB"/>
    <w:rsid w:val="00A43212"/>
    <w:rsid w:val="00A432EA"/>
    <w:rsid w:val="00A43480"/>
    <w:rsid w:val="00A43558"/>
    <w:rsid w:val="00A436C6"/>
    <w:rsid w:val="00A439AE"/>
    <w:rsid w:val="00A43B2F"/>
    <w:rsid w:val="00A43B30"/>
    <w:rsid w:val="00A4416F"/>
    <w:rsid w:val="00A443B7"/>
    <w:rsid w:val="00A44465"/>
    <w:rsid w:val="00A4492C"/>
    <w:rsid w:val="00A44993"/>
    <w:rsid w:val="00A44C8A"/>
    <w:rsid w:val="00A44EB4"/>
    <w:rsid w:val="00A45D21"/>
    <w:rsid w:val="00A466FB"/>
    <w:rsid w:val="00A46765"/>
    <w:rsid w:val="00A46BCA"/>
    <w:rsid w:val="00A47178"/>
    <w:rsid w:val="00A47469"/>
    <w:rsid w:val="00A47672"/>
    <w:rsid w:val="00A4777A"/>
    <w:rsid w:val="00A47C4F"/>
    <w:rsid w:val="00A47FE6"/>
    <w:rsid w:val="00A50036"/>
    <w:rsid w:val="00A5054D"/>
    <w:rsid w:val="00A507B9"/>
    <w:rsid w:val="00A50E1B"/>
    <w:rsid w:val="00A50ECB"/>
    <w:rsid w:val="00A51014"/>
    <w:rsid w:val="00A511A8"/>
    <w:rsid w:val="00A511F6"/>
    <w:rsid w:val="00A512CE"/>
    <w:rsid w:val="00A513AB"/>
    <w:rsid w:val="00A51405"/>
    <w:rsid w:val="00A518B4"/>
    <w:rsid w:val="00A518EA"/>
    <w:rsid w:val="00A51B64"/>
    <w:rsid w:val="00A51F54"/>
    <w:rsid w:val="00A52108"/>
    <w:rsid w:val="00A52111"/>
    <w:rsid w:val="00A523FD"/>
    <w:rsid w:val="00A524D1"/>
    <w:rsid w:val="00A526ED"/>
    <w:rsid w:val="00A52886"/>
    <w:rsid w:val="00A52A8A"/>
    <w:rsid w:val="00A52B17"/>
    <w:rsid w:val="00A52B9F"/>
    <w:rsid w:val="00A53209"/>
    <w:rsid w:val="00A5322F"/>
    <w:rsid w:val="00A53440"/>
    <w:rsid w:val="00A5385E"/>
    <w:rsid w:val="00A53A02"/>
    <w:rsid w:val="00A53A90"/>
    <w:rsid w:val="00A53AF0"/>
    <w:rsid w:val="00A545A4"/>
    <w:rsid w:val="00A5477F"/>
    <w:rsid w:val="00A549C9"/>
    <w:rsid w:val="00A54D4C"/>
    <w:rsid w:val="00A54E7B"/>
    <w:rsid w:val="00A54E81"/>
    <w:rsid w:val="00A550F2"/>
    <w:rsid w:val="00A5515E"/>
    <w:rsid w:val="00A5569B"/>
    <w:rsid w:val="00A55BFC"/>
    <w:rsid w:val="00A55E00"/>
    <w:rsid w:val="00A55EBB"/>
    <w:rsid w:val="00A5625B"/>
    <w:rsid w:val="00A56327"/>
    <w:rsid w:val="00A563B6"/>
    <w:rsid w:val="00A56940"/>
    <w:rsid w:val="00A56CE4"/>
    <w:rsid w:val="00A570AA"/>
    <w:rsid w:val="00A57177"/>
    <w:rsid w:val="00A57277"/>
    <w:rsid w:val="00A57424"/>
    <w:rsid w:val="00A575AD"/>
    <w:rsid w:val="00A57716"/>
    <w:rsid w:val="00A57A60"/>
    <w:rsid w:val="00A57C18"/>
    <w:rsid w:val="00A57FF7"/>
    <w:rsid w:val="00A60097"/>
    <w:rsid w:val="00A601E7"/>
    <w:rsid w:val="00A603DD"/>
    <w:rsid w:val="00A604CB"/>
    <w:rsid w:val="00A606C7"/>
    <w:rsid w:val="00A60957"/>
    <w:rsid w:val="00A60A19"/>
    <w:rsid w:val="00A60B6E"/>
    <w:rsid w:val="00A60E89"/>
    <w:rsid w:val="00A61203"/>
    <w:rsid w:val="00A61613"/>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3B1"/>
    <w:rsid w:val="00A644F3"/>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5BC"/>
    <w:rsid w:val="00A66711"/>
    <w:rsid w:val="00A6683C"/>
    <w:rsid w:val="00A66D44"/>
    <w:rsid w:val="00A66FD3"/>
    <w:rsid w:val="00A6711D"/>
    <w:rsid w:val="00A671C5"/>
    <w:rsid w:val="00A673FE"/>
    <w:rsid w:val="00A67737"/>
    <w:rsid w:val="00A67758"/>
    <w:rsid w:val="00A6785D"/>
    <w:rsid w:val="00A6789C"/>
    <w:rsid w:val="00A67CED"/>
    <w:rsid w:val="00A67F2F"/>
    <w:rsid w:val="00A700FB"/>
    <w:rsid w:val="00A70683"/>
    <w:rsid w:val="00A7096D"/>
    <w:rsid w:val="00A71007"/>
    <w:rsid w:val="00A710C3"/>
    <w:rsid w:val="00A711FE"/>
    <w:rsid w:val="00A71240"/>
    <w:rsid w:val="00A7140E"/>
    <w:rsid w:val="00A715AF"/>
    <w:rsid w:val="00A716EC"/>
    <w:rsid w:val="00A71CDD"/>
    <w:rsid w:val="00A71E9B"/>
    <w:rsid w:val="00A72009"/>
    <w:rsid w:val="00A7205F"/>
    <w:rsid w:val="00A728C7"/>
    <w:rsid w:val="00A72A96"/>
    <w:rsid w:val="00A72FBC"/>
    <w:rsid w:val="00A72FEA"/>
    <w:rsid w:val="00A730E6"/>
    <w:rsid w:val="00A7315C"/>
    <w:rsid w:val="00A73378"/>
    <w:rsid w:val="00A73471"/>
    <w:rsid w:val="00A7351B"/>
    <w:rsid w:val="00A735BD"/>
    <w:rsid w:val="00A7364B"/>
    <w:rsid w:val="00A739B3"/>
    <w:rsid w:val="00A739DC"/>
    <w:rsid w:val="00A73F5F"/>
    <w:rsid w:val="00A7416F"/>
    <w:rsid w:val="00A742C7"/>
    <w:rsid w:val="00A745A7"/>
    <w:rsid w:val="00A745C1"/>
    <w:rsid w:val="00A7460F"/>
    <w:rsid w:val="00A74632"/>
    <w:rsid w:val="00A74D6D"/>
    <w:rsid w:val="00A74E33"/>
    <w:rsid w:val="00A75431"/>
    <w:rsid w:val="00A7577F"/>
    <w:rsid w:val="00A75AC0"/>
    <w:rsid w:val="00A75C1C"/>
    <w:rsid w:val="00A75C43"/>
    <w:rsid w:val="00A75E31"/>
    <w:rsid w:val="00A7619E"/>
    <w:rsid w:val="00A761C3"/>
    <w:rsid w:val="00A762D0"/>
    <w:rsid w:val="00A76A85"/>
    <w:rsid w:val="00A76B6D"/>
    <w:rsid w:val="00A76DA0"/>
    <w:rsid w:val="00A76E63"/>
    <w:rsid w:val="00A77222"/>
    <w:rsid w:val="00A776DB"/>
    <w:rsid w:val="00A77787"/>
    <w:rsid w:val="00A7783E"/>
    <w:rsid w:val="00A77DFD"/>
    <w:rsid w:val="00A77E21"/>
    <w:rsid w:val="00A80208"/>
    <w:rsid w:val="00A8034C"/>
    <w:rsid w:val="00A804ED"/>
    <w:rsid w:val="00A8082B"/>
    <w:rsid w:val="00A80DB4"/>
    <w:rsid w:val="00A80F2B"/>
    <w:rsid w:val="00A80F6E"/>
    <w:rsid w:val="00A81135"/>
    <w:rsid w:val="00A8113B"/>
    <w:rsid w:val="00A812A3"/>
    <w:rsid w:val="00A8134A"/>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D37"/>
    <w:rsid w:val="00A83F9D"/>
    <w:rsid w:val="00A840AD"/>
    <w:rsid w:val="00A841F1"/>
    <w:rsid w:val="00A84328"/>
    <w:rsid w:val="00A844CD"/>
    <w:rsid w:val="00A84505"/>
    <w:rsid w:val="00A8459F"/>
    <w:rsid w:val="00A849B7"/>
    <w:rsid w:val="00A84A56"/>
    <w:rsid w:val="00A84C05"/>
    <w:rsid w:val="00A84D12"/>
    <w:rsid w:val="00A852C1"/>
    <w:rsid w:val="00A853FC"/>
    <w:rsid w:val="00A8559D"/>
    <w:rsid w:val="00A85869"/>
    <w:rsid w:val="00A85CE6"/>
    <w:rsid w:val="00A86A52"/>
    <w:rsid w:val="00A86AF0"/>
    <w:rsid w:val="00A870D0"/>
    <w:rsid w:val="00A8735D"/>
    <w:rsid w:val="00A87638"/>
    <w:rsid w:val="00A877A2"/>
    <w:rsid w:val="00A877AD"/>
    <w:rsid w:val="00A87888"/>
    <w:rsid w:val="00A879B2"/>
    <w:rsid w:val="00A87B07"/>
    <w:rsid w:val="00A87BA1"/>
    <w:rsid w:val="00A90195"/>
    <w:rsid w:val="00A901C1"/>
    <w:rsid w:val="00A90496"/>
    <w:rsid w:val="00A904E7"/>
    <w:rsid w:val="00A9050C"/>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46"/>
    <w:rsid w:val="00A92E8A"/>
    <w:rsid w:val="00A93220"/>
    <w:rsid w:val="00A93446"/>
    <w:rsid w:val="00A93744"/>
    <w:rsid w:val="00A93905"/>
    <w:rsid w:val="00A93AB9"/>
    <w:rsid w:val="00A94212"/>
    <w:rsid w:val="00A94234"/>
    <w:rsid w:val="00A94608"/>
    <w:rsid w:val="00A94683"/>
    <w:rsid w:val="00A94A8D"/>
    <w:rsid w:val="00A94C10"/>
    <w:rsid w:val="00A94F4F"/>
    <w:rsid w:val="00A95113"/>
    <w:rsid w:val="00A9533D"/>
    <w:rsid w:val="00A95B94"/>
    <w:rsid w:val="00A95D2A"/>
    <w:rsid w:val="00A95EE5"/>
    <w:rsid w:val="00A9666C"/>
    <w:rsid w:val="00A96694"/>
    <w:rsid w:val="00A96E2C"/>
    <w:rsid w:val="00A97039"/>
    <w:rsid w:val="00A9766D"/>
    <w:rsid w:val="00A97759"/>
    <w:rsid w:val="00A977B1"/>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9B9"/>
    <w:rsid w:val="00AA19D0"/>
    <w:rsid w:val="00AA1BE1"/>
    <w:rsid w:val="00AA1F8E"/>
    <w:rsid w:val="00AA20D6"/>
    <w:rsid w:val="00AA220F"/>
    <w:rsid w:val="00AA2298"/>
    <w:rsid w:val="00AA238E"/>
    <w:rsid w:val="00AA2498"/>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91A"/>
    <w:rsid w:val="00AA5A59"/>
    <w:rsid w:val="00AA67BD"/>
    <w:rsid w:val="00AA6941"/>
    <w:rsid w:val="00AA6998"/>
    <w:rsid w:val="00AA73FE"/>
    <w:rsid w:val="00AA74E6"/>
    <w:rsid w:val="00AA7527"/>
    <w:rsid w:val="00AA7662"/>
    <w:rsid w:val="00AA7805"/>
    <w:rsid w:val="00AA78F7"/>
    <w:rsid w:val="00AA7EFA"/>
    <w:rsid w:val="00AA7F0B"/>
    <w:rsid w:val="00AB0571"/>
    <w:rsid w:val="00AB0FCC"/>
    <w:rsid w:val="00AB14A0"/>
    <w:rsid w:val="00AB185C"/>
    <w:rsid w:val="00AB18E4"/>
    <w:rsid w:val="00AB1A14"/>
    <w:rsid w:val="00AB1A45"/>
    <w:rsid w:val="00AB1B2F"/>
    <w:rsid w:val="00AB2053"/>
    <w:rsid w:val="00AB21A2"/>
    <w:rsid w:val="00AB2229"/>
    <w:rsid w:val="00AB223A"/>
    <w:rsid w:val="00AB2596"/>
    <w:rsid w:val="00AB27C6"/>
    <w:rsid w:val="00AB2869"/>
    <w:rsid w:val="00AB28B5"/>
    <w:rsid w:val="00AB2E56"/>
    <w:rsid w:val="00AB2F5E"/>
    <w:rsid w:val="00AB2FD0"/>
    <w:rsid w:val="00AB3009"/>
    <w:rsid w:val="00AB30D5"/>
    <w:rsid w:val="00AB3588"/>
    <w:rsid w:val="00AB3D25"/>
    <w:rsid w:val="00AB3D79"/>
    <w:rsid w:val="00AB3F6E"/>
    <w:rsid w:val="00AB4250"/>
    <w:rsid w:val="00AB4474"/>
    <w:rsid w:val="00AB4865"/>
    <w:rsid w:val="00AB4A95"/>
    <w:rsid w:val="00AB4C44"/>
    <w:rsid w:val="00AB568B"/>
    <w:rsid w:val="00AB582B"/>
    <w:rsid w:val="00AB5CC4"/>
    <w:rsid w:val="00AB5E9E"/>
    <w:rsid w:val="00AB631E"/>
    <w:rsid w:val="00AB6566"/>
    <w:rsid w:val="00AB6F8F"/>
    <w:rsid w:val="00AB706F"/>
    <w:rsid w:val="00AB717C"/>
    <w:rsid w:val="00AB7238"/>
    <w:rsid w:val="00AB79D6"/>
    <w:rsid w:val="00AB7FF1"/>
    <w:rsid w:val="00AC00AC"/>
    <w:rsid w:val="00AC0119"/>
    <w:rsid w:val="00AC057C"/>
    <w:rsid w:val="00AC0750"/>
    <w:rsid w:val="00AC0CBF"/>
    <w:rsid w:val="00AC0D3A"/>
    <w:rsid w:val="00AC0DE7"/>
    <w:rsid w:val="00AC0FC1"/>
    <w:rsid w:val="00AC136D"/>
    <w:rsid w:val="00AC1906"/>
    <w:rsid w:val="00AC1A0A"/>
    <w:rsid w:val="00AC1DA3"/>
    <w:rsid w:val="00AC1EF8"/>
    <w:rsid w:val="00AC1FF7"/>
    <w:rsid w:val="00AC226F"/>
    <w:rsid w:val="00AC238C"/>
    <w:rsid w:val="00AC2B1A"/>
    <w:rsid w:val="00AC2B45"/>
    <w:rsid w:val="00AC2C52"/>
    <w:rsid w:val="00AC2CC6"/>
    <w:rsid w:val="00AC2D05"/>
    <w:rsid w:val="00AC310E"/>
    <w:rsid w:val="00AC3391"/>
    <w:rsid w:val="00AC3653"/>
    <w:rsid w:val="00AC3B4D"/>
    <w:rsid w:val="00AC3BBB"/>
    <w:rsid w:val="00AC3C6A"/>
    <w:rsid w:val="00AC3D0C"/>
    <w:rsid w:val="00AC3F05"/>
    <w:rsid w:val="00AC41D1"/>
    <w:rsid w:val="00AC42F2"/>
    <w:rsid w:val="00AC49A2"/>
    <w:rsid w:val="00AC4BD5"/>
    <w:rsid w:val="00AC4D20"/>
    <w:rsid w:val="00AC520D"/>
    <w:rsid w:val="00AC53C8"/>
    <w:rsid w:val="00AC5535"/>
    <w:rsid w:val="00AC5560"/>
    <w:rsid w:val="00AC565E"/>
    <w:rsid w:val="00AC5674"/>
    <w:rsid w:val="00AC5D9D"/>
    <w:rsid w:val="00AC5DE1"/>
    <w:rsid w:val="00AC5F7D"/>
    <w:rsid w:val="00AC6094"/>
    <w:rsid w:val="00AC62E4"/>
    <w:rsid w:val="00AC63AC"/>
    <w:rsid w:val="00AC64D4"/>
    <w:rsid w:val="00AC6651"/>
    <w:rsid w:val="00AC66F4"/>
    <w:rsid w:val="00AC6942"/>
    <w:rsid w:val="00AC6A05"/>
    <w:rsid w:val="00AC6AB4"/>
    <w:rsid w:val="00AC6C7D"/>
    <w:rsid w:val="00AC6D33"/>
    <w:rsid w:val="00AC6FFC"/>
    <w:rsid w:val="00AC77A1"/>
    <w:rsid w:val="00AC7F1B"/>
    <w:rsid w:val="00AD0130"/>
    <w:rsid w:val="00AD0226"/>
    <w:rsid w:val="00AD02BF"/>
    <w:rsid w:val="00AD04E0"/>
    <w:rsid w:val="00AD09AD"/>
    <w:rsid w:val="00AD0CB7"/>
    <w:rsid w:val="00AD1109"/>
    <w:rsid w:val="00AD1681"/>
    <w:rsid w:val="00AD1CA5"/>
    <w:rsid w:val="00AD1D4D"/>
    <w:rsid w:val="00AD246C"/>
    <w:rsid w:val="00AD2627"/>
    <w:rsid w:val="00AD2B53"/>
    <w:rsid w:val="00AD2D8A"/>
    <w:rsid w:val="00AD2DE1"/>
    <w:rsid w:val="00AD300B"/>
    <w:rsid w:val="00AD301A"/>
    <w:rsid w:val="00AD30DE"/>
    <w:rsid w:val="00AD3803"/>
    <w:rsid w:val="00AD449F"/>
    <w:rsid w:val="00AD471C"/>
    <w:rsid w:val="00AD4A80"/>
    <w:rsid w:val="00AD4B30"/>
    <w:rsid w:val="00AD4B56"/>
    <w:rsid w:val="00AD545D"/>
    <w:rsid w:val="00AD57E0"/>
    <w:rsid w:val="00AD5A35"/>
    <w:rsid w:val="00AD5F38"/>
    <w:rsid w:val="00AD6305"/>
    <w:rsid w:val="00AD64E6"/>
    <w:rsid w:val="00AD69B3"/>
    <w:rsid w:val="00AD6B6B"/>
    <w:rsid w:val="00AD7118"/>
    <w:rsid w:val="00AD733A"/>
    <w:rsid w:val="00AD741B"/>
    <w:rsid w:val="00AD7462"/>
    <w:rsid w:val="00AD79DD"/>
    <w:rsid w:val="00AD7B3F"/>
    <w:rsid w:val="00AD7B7D"/>
    <w:rsid w:val="00AE0042"/>
    <w:rsid w:val="00AE01CC"/>
    <w:rsid w:val="00AE0274"/>
    <w:rsid w:val="00AE03D8"/>
    <w:rsid w:val="00AE064C"/>
    <w:rsid w:val="00AE11D7"/>
    <w:rsid w:val="00AE1403"/>
    <w:rsid w:val="00AE148B"/>
    <w:rsid w:val="00AE19BA"/>
    <w:rsid w:val="00AE19D9"/>
    <w:rsid w:val="00AE1A6F"/>
    <w:rsid w:val="00AE1AA8"/>
    <w:rsid w:val="00AE21B4"/>
    <w:rsid w:val="00AE246C"/>
    <w:rsid w:val="00AE267F"/>
    <w:rsid w:val="00AE293B"/>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2D6"/>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87B"/>
    <w:rsid w:val="00AE7BA7"/>
    <w:rsid w:val="00AE7F94"/>
    <w:rsid w:val="00AF01F4"/>
    <w:rsid w:val="00AF042E"/>
    <w:rsid w:val="00AF0628"/>
    <w:rsid w:val="00AF0761"/>
    <w:rsid w:val="00AF0BB7"/>
    <w:rsid w:val="00AF1345"/>
    <w:rsid w:val="00AF15B8"/>
    <w:rsid w:val="00AF16D1"/>
    <w:rsid w:val="00AF174F"/>
    <w:rsid w:val="00AF1958"/>
    <w:rsid w:val="00AF1A15"/>
    <w:rsid w:val="00AF1FB6"/>
    <w:rsid w:val="00AF2002"/>
    <w:rsid w:val="00AF2164"/>
    <w:rsid w:val="00AF232C"/>
    <w:rsid w:val="00AF242D"/>
    <w:rsid w:val="00AF24F3"/>
    <w:rsid w:val="00AF2713"/>
    <w:rsid w:val="00AF2B8D"/>
    <w:rsid w:val="00AF3241"/>
    <w:rsid w:val="00AF33F6"/>
    <w:rsid w:val="00AF3631"/>
    <w:rsid w:val="00AF3793"/>
    <w:rsid w:val="00AF37A3"/>
    <w:rsid w:val="00AF3808"/>
    <w:rsid w:val="00AF38DD"/>
    <w:rsid w:val="00AF3B32"/>
    <w:rsid w:val="00AF3F04"/>
    <w:rsid w:val="00AF3F58"/>
    <w:rsid w:val="00AF405D"/>
    <w:rsid w:val="00AF48BC"/>
    <w:rsid w:val="00AF4B61"/>
    <w:rsid w:val="00AF4D84"/>
    <w:rsid w:val="00AF4FD8"/>
    <w:rsid w:val="00AF5539"/>
    <w:rsid w:val="00AF5B71"/>
    <w:rsid w:val="00AF623E"/>
    <w:rsid w:val="00AF62F1"/>
    <w:rsid w:val="00AF63F6"/>
    <w:rsid w:val="00AF6482"/>
    <w:rsid w:val="00AF659D"/>
    <w:rsid w:val="00AF6A10"/>
    <w:rsid w:val="00AF6C6F"/>
    <w:rsid w:val="00AF6F0A"/>
    <w:rsid w:val="00AF706E"/>
    <w:rsid w:val="00AF7447"/>
    <w:rsid w:val="00AF764A"/>
    <w:rsid w:val="00AF78E8"/>
    <w:rsid w:val="00AF7AF2"/>
    <w:rsid w:val="00AF7CCA"/>
    <w:rsid w:val="00AF7F1E"/>
    <w:rsid w:val="00B0033B"/>
    <w:rsid w:val="00B006E8"/>
    <w:rsid w:val="00B009DB"/>
    <w:rsid w:val="00B00FBA"/>
    <w:rsid w:val="00B011A3"/>
    <w:rsid w:val="00B01244"/>
    <w:rsid w:val="00B0137D"/>
    <w:rsid w:val="00B01619"/>
    <w:rsid w:val="00B017B4"/>
    <w:rsid w:val="00B01C29"/>
    <w:rsid w:val="00B01E3D"/>
    <w:rsid w:val="00B01F28"/>
    <w:rsid w:val="00B022FC"/>
    <w:rsid w:val="00B0258F"/>
    <w:rsid w:val="00B02690"/>
    <w:rsid w:val="00B0289D"/>
    <w:rsid w:val="00B02B6D"/>
    <w:rsid w:val="00B02EE2"/>
    <w:rsid w:val="00B02FF2"/>
    <w:rsid w:val="00B03272"/>
    <w:rsid w:val="00B033C6"/>
    <w:rsid w:val="00B0368E"/>
    <w:rsid w:val="00B03825"/>
    <w:rsid w:val="00B03923"/>
    <w:rsid w:val="00B03A06"/>
    <w:rsid w:val="00B03DB9"/>
    <w:rsid w:val="00B03EC5"/>
    <w:rsid w:val="00B03F95"/>
    <w:rsid w:val="00B047FB"/>
    <w:rsid w:val="00B04ECD"/>
    <w:rsid w:val="00B04EFB"/>
    <w:rsid w:val="00B051DB"/>
    <w:rsid w:val="00B05E6A"/>
    <w:rsid w:val="00B05EB5"/>
    <w:rsid w:val="00B0602D"/>
    <w:rsid w:val="00B061EE"/>
    <w:rsid w:val="00B06583"/>
    <w:rsid w:val="00B0666A"/>
    <w:rsid w:val="00B066C9"/>
    <w:rsid w:val="00B069FC"/>
    <w:rsid w:val="00B06DFC"/>
    <w:rsid w:val="00B07356"/>
    <w:rsid w:val="00B07366"/>
    <w:rsid w:val="00B074FA"/>
    <w:rsid w:val="00B07B61"/>
    <w:rsid w:val="00B101E5"/>
    <w:rsid w:val="00B102D2"/>
    <w:rsid w:val="00B104B7"/>
    <w:rsid w:val="00B106D8"/>
    <w:rsid w:val="00B1083F"/>
    <w:rsid w:val="00B10A69"/>
    <w:rsid w:val="00B10E7F"/>
    <w:rsid w:val="00B1137E"/>
    <w:rsid w:val="00B113DD"/>
    <w:rsid w:val="00B11DB8"/>
    <w:rsid w:val="00B12315"/>
    <w:rsid w:val="00B1252E"/>
    <w:rsid w:val="00B126DA"/>
    <w:rsid w:val="00B13003"/>
    <w:rsid w:val="00B1338E"/>
    <w:rsid w:val="00B13442"/>
    <w:rsid w:val="00B13AA4"/>
    <w:rsid w:val="00B14381"/>
    <w:rsid w:val="00B143BE"/>
    <w:rsid w:val="00B14883"/>
    <w:rsid w:val="00B14900"/>
    <w:rsid w:val="00B14A66"/>
    <w:rsid w:val="00B14AC5"/>
    <w:rsid w:val="00B14C1A"/>
    <w:rsid w:val="00B14D62"/>
    <w:rsid w:val="00B15097"/>
    <w:rsid w:val="00B1521D"/>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856"/>
    <w:rsid w:val="00B20978"/>
    <w:rsid w:val="00B20AE1"/>
    <w:rsid w:val="00B21089"/>
    <w:rsid w:val="00B215CC"/>
    <w:rsid w:val="00B21986"/>
    <w:rsid w:val="00B21C2E"/>
    <w:rsid w:val="00B21D14"/>
    <w:rsid w:val="00B21E2D"/>
    <w:rsid w:val="00B21FD6"/>
    <w:rsid w:val="00B2202F"/>
    <w:rsid w:val="00B22748"/>
    <w:rsid w:val="00B22E11"/>
    <w:rsid w:val="00B22E7E"/>
    <w:rsid w:val="00B22FB0"/>
    <w:rsid w:val="00B231BE"/>
    <w:rsid w:val="00B2324A"/>
    <w:rsid w:val="00B232C4"/>
    <w:rsid w:val="00B23347"/>
    <w:rsid w:val="00B2391B"/>
    <w:rsid w:val="00B23A16"/>
    <w:rsid w:val="00B23DED"/>
    <w:rsid w:val="00B24458"/>
    <w:rsid w:val="00B24727"/>
    <w:rsid w:val="00B247AB"/>
    <w:rsid w:val="00B24BD8"/>
    <w:rsid w:val="00B24F10"/>
    <w:rsid w:val="00B2520F"/>
    <w:rsid w:val="00B2539D"/>
    <w:rsid w:val="00B2542E"/>
    <w:rsid w:val="00B25660"/>
    <w:rsid w:val="00B257A6"/>
    <w:rsid w:val="00B25A03"/>
    <w:rsid w:val="00B25AB0"/>
    <w:rsid w:val="00B25B00"/>
    <w:rsid w:val="00B25CEE"/>
    <w:rsid w:val="00B25DF7"/>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A0"/>
    <w:rsid w:val="00B30499"/>
    <w:rsid w:val="00B30AF2"/>
    <w:rsid w:val="00B30D00"/>
    <w:rsid w:val="00B31083"/>
    <w:rsid w:val="00B31276"/>
    <w:rsid w:val="00B3153E"/>
    <w:rsid w:val="00B315C9"/>
    <w:rsid w:val="00B3163F"/>
    <w:rsid w:val="00B3166A"/>
    <w:rsid w:val="00B31D3E"/>
    <w:rsid w:val="00B31DDE"/>
    <w:rsid w:val="00B31FFF"/>
    <w:rsid w:val="00B32039"/>
    <w:rsid w:val="00B32572"/>
    <w:rsid w:val="00B3264D"/>
    <w:rsid w:val="00B32D31"/>
    <w:rsid w:val="00B32E78"/>
    <w:rsid w:val="00B33125"/>
    <w:rsid w:val="00B3391C"/>
    <w:rsid w:val="00B33A2A"/>
    <w:rsid w:val="00B33B4F"/>
    <w:rsid w:val="00B33C85"/>
    <w:rsid w:val="00B3409D"/>
    <w:rsid w:val="00B3409E"/>
    <w:rsid w:val="00B3418B"/>
    <w:rsid w:val="00B34950"/>
    <w:rsid w:val="00B34B0B"/>
    <w:rsid w:val="00B34D96"/>
    <w:rsid w:val="00B3507E"/>
    <w:rsid w:val="00B35199"/>
    <w:rsid w:val="00B3545F"/>
    <w:rsid w:val="00B35590"/>
    <w:rsid w:val="00B35A9B"/>
    <w:rsid w:val="00B35E2D"/>
    <w:rsid w:val="00B366BB"/>
    <w:rsid w:val="00B36C63"/>
    <w:rsid w:val="00B36C72"/>
    <w:rsid w:val="00B36FD5"/>
    <w:rsid w:val="00B3705D"/>
    <w:rsid w:val="00B371EC"/>
    <w:rsid w:val="00B373C9"/>
    <w:rsid w:val="00B3752E"/>
    <w:rsid w:val="00B3762E"/>
    <w:rsid w:val="00B377DE"/>
    <w:rsid w:val="00B37825"/>
    <w:rsid w:val="00B37ABC"/>
    <w:rsid w:val="00B37DDB"/>
    <w:rsid w:val="00B37EC2"/>
    <w:rsid w:val="00B4007F"/>
    <w:rsid w:val="00B405AA"/>
    <w:rsid w:val="00B407D3"/>
    <w:rsid w:val="00B4091F"/>
    <w:rsid w:val="00B40F77"/>
    <w:rsid w:val="00B4131F"/>
    <w:rsid w:val="00B417DB"/>
    <w:rsid w:val="00B41B09"/>
    <w:rsid w:val="00B42103"/>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FEF"/>
    <w:rsid w:val="00B44090"/>
    <w:rsid w:val="00B444CA"/>
    <w:rsid w:val="00B44550"/>
    <w:rsid w:val="00B44689"/>
    <w:rsid w:val="00B446C4"/>
    <w:rsid w:val="00B4519B"/>
    <w:rsid w:val="00B452DD"/>
    <w:rsid w:val="00B45337"/>
    <w:rsid w:val="00B45852"/>
    <w:rsid w:val="00B45886"/>
    <w:rsid w:val="00B46279"/>
    <w:rsid w:val="00B4650F"/>
    <w:rsid w:val="00B46634"/>
    <w:rsid w:val="00B46E48"/>
    <w:rsid w:val="00B4725E"/>
    <w:rsid w:val="00B477CB"/>
    <w:rsid w:val="00B4781E"/>
    <w:rsid w:val="00B47851"/>
    <w:rsid w:val="00B47903"/>
    <w:rsid w:val="00B47967"/>
    <w:rsid w:val="00B479AD"/>
    <w:rsid w:val="00B479E9"/>
    <w:rsid w:val="00B5036A"/>
    <w:rsid w:val="00B504BD"/>
    <w:rsid w:val="00B50A1A"/>
    <w:rsid w:val="00B50B67"/>
    <w:rsid w:val="00B50DCD"/>
    <w:rsid w:val="00B50FA2"/>
    <w:rsid w:val="00B51186"/>
    <w:rsid w:val="00B5171E"/>
    <w:rsid w:val="00B5186C"/>
    <w:rsid w:val="00B51BDF"/>
    <w:rsid w:val="00B51C31"/>
    <w:rsid w:val="00B51FE9"/>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084"/>
    <w:rsid w:val="00B6149D"/>
    <w:rsid w:val="00B61500"/>
    <w:rsid w:val="00B61612"/>
    <w:rsid w:val="00B61864"/>
    <w:rsid w:val="00B61912"/>
    <w:rsid w:val="00B61DA2"/>
    <w:rsid w:val="00B61DD1"/>
    <w:rsid w:val="00B61DE8"/>
    <w:rsid w:val="00B62012"/>
    <w:rsid w:val="00B624E5"/>
    <w:rsid w:val="00B62808"/>
    <w:rsid w:val="00B62969"/>
    <w:rsid w:val="00B62CF7"/>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C42"/>
    <w:rsid w:val="00B671B7"/>
    <w:rsid w:val="00B6727C"/>
    <w:rsid w:val="00B67293"/>
    <w:rsid w:val="00B67418"/>
    <w:rsid w:val="00B67429"/>
    <w:rsid w:val="00B67545"/>
    <w:rsid w:val="00B67C0C"/>
    <w:rsid w:val="00B67CD3"/>
    <w:rsid w:val="00B67D94"/>
    <w:rsid w:val="00B70033"/>
    <w:rsid w:val="00B700D1"/>
    <w:rsid w:val="00B701A8"/>
    <w:rsid w:val="00B703B9"/>
    <w:rsid w:val="00B705A0"/>
    <w:rsid w:val="00B70610"/>
    <w:rsid w:val="00B70B29"/>
    <w:rsid w:val="00B70C23"/>
    <w:rsid w:val="00B70DF9"/>
    <w:rsid w:val="00B70E24"/>
    <w:rsid w:val="00B711D8"/>
    <w:rsid w:val="00B7189C"/>
    <w:rsid w:val="00B71942"/>
    <w:rsid w:val="00B719B9"/>
    <w:rsid w:val="00B71D92"/>
    <w:rsid w:val="00B71EE0"/>
    <w:rsid w:val="00B72033"/>
    <w:rsid w:val="00B72202"/>
    <w:rsid w:val="00B723C8"/>
    <w:rsid w:val="00B726CE"/>
    <w:rsid w:val="00B72C6A"/>
    <w:rsid w:val="00B731F0"/>
    <w:rsid w:val="00B73490"/>
    <w:rsid w:val="00B73541"/>
    <w:rsid w:val="00B73629"/>
    <w:rsid w:val="00B736B5"/>
    <w:rsid w:val="00B73EED"/>
    <w:rsid w:val="00B74274"/>
    <w:rsid w:val="00B74962"/>
    <w:rsid w:val="00B74AA9"/>
    <w:rsid w:val="00B74CDE"/>
    <w:rsid w:val="00B752C6"/>
    <w:rsid w:val="00B755BA"/>
    <w:rsid w:val="00B755E5"/>
    <w:rsid w:val="00B7595E"/>
    <w:rsid w:val="00B75A21"/>
    <w:rsid w:val="00B75AD8"/>
    <w:rsid w:val="00B75D61"/>
    <w:rsid w:val="00B75DCD"/>
    <w:rsid w:val="00B761E5"/>
    <w:rsid w:val="00B765FF"/>
    <w:rsid w:val="00B76803"/>
    <w:rsid w:val="00B76977"/>
    <w:rsid w:val="00B769E9"/>
    <w:rsid w:val="00B76FDD"/>
    <w:rsid w:val="00B770B0"/>
    <w:rsid w:val="00B7718E"/>
    <w:rsid w:val="00B7745C"/>
    <w:rsid w:val="00B7758C"/>
    <w:rsid w:val="00B77649"/>
    <w:rsid w:val="00B776C1"/>
    <w:rsid w:val="00B77702"/>
    <w:rsid w:val="00B77F3A"/>
    <w:rsid w:val="00B80A72"/>
    <w:rsid w:val="00B80AAC"/>
    <w:rsid w:val="00B81422"/>
    <w:rsid w:val="00B815C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33AA"/>
    <w:rsid w:val="00B833D3"/>
    <w:rsid w:val="00B8356F"/>
    <w:rsid w:val="00B835E0"/>
    <w:rsid w:val="00B8365A"/>
    <w:rsid w:val="00B8369D"/>
    <w:rsid w:val="00B83704"/>
    <w:rsid w:val="00B840D4"/>
    <w:rsid w:val="00B843B5"/>
    <w:rsid w:val="00B84457"/>
    <w:rsid w:val="00B844B5"/>
    <w:rsid w:val="00B8478F"/>
    <w:rsid w:val="00B84906"/>
    <w:rsid w:val="00B84A47"/>
    <w:rsid w:val="00B84AB9"/>
    <w:rsid w:val="00B84AEA"/>
    <w:rsid w:val="00B85401"/>
    <w:rsid w:val="00B85466"/>
    <w:rsid w:val="00B8582F"/>
    <w:rsid w:val="00B85D42"/>
    <w:rsid w:val="00B860DB"/>
    <w:rsid w:val="00B861C7"/>
    <w:rsid w:val="00B86831"/>
    <w:rsid w:val="00B868B2"/>
    <w:rsid w:val="00B86D3F"/>
    <w:rsid w:val="00B870B6"/>
    <w:rsid w:val="00B87226"/>
    <w:rsid w:val="00B87285"/>
    <w:rsid w:val="00B872ED"/>
    <w:rsid w:val="00B8748E"/>
    <w:rsid w:val="00B876A7"/>
    <w:rsid w:val="00B8794B"/>
    <w:rsid w:val="00B87A91"/>
    <w:rsid w:val="00B87ABC"/>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509"/>
    <w:rsid w:val="00B92F24"/>
    <w:rsid w:val="00B93401"/>
    <w:rsid w:val="00B934EC"/>
    <w:rsid w:val="00B935A7"/>
    <w:rsid w:val="00B93635"/>
    <w:rsid w:val="00B939A0"/>
    <w:rsid w:val="00B939B5"/>
    <w:rsid w:val="00B93C4D"/>
    <w:rsid w:val="00B93D04"/>
    <w:rsid w:val="00B94238"/>
    <w:rsid w:val="00B942C8"/>
    <w:rsid w:val="00B942DA"/>
    <w:rsid w:val="00B94A8A"/>
    <w:rsid w:val="00B94F3A"/>
    <w:rsid w:val="00B9511E"/>
    <w:rsid w:val="00B95DBB"/>
    <w:rsid w:val="00B95EF4"/>
    <w:rsid w:val="00B96234"/>
    <w:rsid w:val="00B96248"/>
    <w:rsid w:val="00B962DE"/>
    <w:rsid w:val="00B9639A"/>
    <w:rsid w:val="00B9648B"/>
    <w:rsid w:val="00B964A1"/>
    <w:rsid w:val="00B964BA"/>
    <w:rsid w:val="00B966B6"/>
    <w:rsid w:val="00B96935"/>
    <w:rsid w:val="00B96AC8"/>
    <w:rsid w:val="00B96AF1"/>
    <w:rsid w:val="00B96CE4"/>
    <w:rsid w:val="00B96CEF"/>
    <w:rsid w:val="00B97164"/>
    <w:rsid w:val="00B9741A"/>
    <w:rsid w:val="00B97532"/>
    <w:rsid w:val="00B97B50"/>
    <w:rsid w:val="00B97C21"/>
    <w:rsid w:val="00B97C62"/>
    <w:rsid w:val="00B97CD4"/>
    <w:rsid w:val="00B97FB7"/>
    <w:rsid w:val="00BA0063"/>
    <w:rsid w:val="00BA0688"/>
    <w:rsid w:val="00BA08C0"/>
    <w:rsid w:val="00BA0ABF"/>
    <w:rsid w:val="00BA0B99"/>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5B9"/>
    <w:rsid w:val="00BA2947"/>
    <w:rsid w:val="00BA297B"/>
    <w:rsid w:val="00BA3034"/>
    <w:rsid w:val="00BA30F2"/>
    <w:rsid w:val="00BA3106"/>
    <w:rsid w:val="00BA31D6"/>
    <w:rsid w:val="00BA33DC"/>
    <w:rsid w:val="00BA344E"/>
    <w:rsid w:val="00BA3A00"/>
    <w:rsid w:val="00BA3C20"/>
    <w:rsid w:val="00BA3FD9"/>
    <w:rsid w:val="00BA4478"/>
    <w:rsid w:val="00BA4DF4"/>
    <w:rsid w:val="00BA4EE3"/>
    <w:rsid w:val="00BA4FD2"/>
    <w:rsid w:val="00BA50B6"/>
    <w:rsid w:val="00BA51A0"/>
    <w:rsid w:val="00BA5602"/>
    <w:rsid w:val="00BA587C"/>
    <w:rsid w:val="00BA5BA1"/>
    <w:rsid w:val="00BA5BD7"/>
    <w:rsid w:val="00BA5C68"/>
    <w:rsid w:val="00BA5CD6"/>
    <w:rsid w:val="00BA5CED"/>
    <w:rsid w:val="00BA5D2E"/>
    <w:rsid w:val="00BA5D40"/>
    <w:rsid w:val="00BA5DFD"/>
    <w:rsid w:val="00BA6363"/>
    <w:rsid w:val="00BA6404"/>
    <w:rsid w:val="00BA66E8"/>
    <w:rsid w:val="00BA684B"/>
    <w:rsid w:val="00BA68CF"/>
    <w:rsid w:val="00BA6A6A"/>
    <w:rsid w:val="00BA7191"/>
    <w:rsid w:val="00BA7204"/>
    <w:rsid w:val="00BA74E8"/>
    <w:rsid w:val="00BA7749"/>
    <w:rsid w:val="00BA7B0E"/>
    <w:rsid w:val="00BA7B97"/>
    <w:rsid w:val="00BA7DC6"/>
    <w:rsid w:val="00BA7FC8"/>
    <w:rsid w:val="00BB0269"/>
    <w:rsid w:val="00BB0525"/>
    <w:rsid w:val="00BB0538"/>
    <w:rsid w:val="00BB0836"/>
    <w:rsid w:val="00BB0BAE"/>
    <w:rsid w:val="00BB17F1"/>
    <w:rsid w:val="00BB184A"/>
    <w:rsid w:val="00BB1994"/>
    <w:rsid w:val="00BB1DDD"/>
    <w:rsid w:val="00BB2085"/>
    <w:rsid w:val="00BB21D5"/>
    <w:rsid w:val="00BB24A5"/>
    <w:rsid w:val="00BB27B3"/>
    <w:rsid w:val="00BB2D59"/>
    <w:rsid w:val="00BB2ED8"/>
    <w:rsid w:val="00BB301D"/>
    <w:rsid w:val="00BB319C"/>
    <w:rsid w:val="00BB3457"/>
    <w:rsid w:val="00BB3B54"/>
    <w:rsid w:val="00BB3D7A"/>
    <w:rsid w:val="00BB3F43"/>
    <w:rsid w:val="00BB4389"/>
    <w:rsid w:val="00BB47B1"/>
    <w:rsid w:val="00BB484C"/>
    <w:rsid w:val="00BB4873"/>
    <w:rsid w:val="00BB4BD1"/>
    <w:rsid w:val="00BB4C4F"/>
    <w:rsid w:val="00BB512A"/>
    <w:rsid w:val="00BB5C88"/>
    <w:rsid w:val="00BB5C8F"/>
    <w:rsid w:val="00BB5E41"/>
    <w:rsid w:val="00BB60D1"/>
    <w:rsid w:val="00BB60FC"/>
    <w:rsid w:val="00BB6981"/>
    <w:rsid w:val="00BB6AB5"/>
    <w:rsid w:val="00BB6D16"/>
    <w:rsid w:val="00BB6DD3"/>
    <w:rsid w:val="00BB6E82"/>
    <w:rsid w:val="00BB7070"/>
    <w:rsid w:val="00BB72DF"/>
    <w:rsid w:val="00BB7501"/>
    <w:rsid w:val="00BB7566"/>
    <w:rsid w:val="00BB75B5"/>
    <w:rsid w:val="00BB7657"/>
    <w:rsid w:val="00BB76EE"/>
    <w:rsid w:val="00BB795E"/>
    <w:rsid w:val="00BB7D7E"/>
    <w:rsid w:val="00BB7DC0"/>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6EF"/>
    <w:rsid w:val="00BC2CE0"/>
    <w:rsid w:val="00BC2F2D"/>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2B8"/>
    <w:rsid w:val="00BC632B"/>
    <w:rsid w:val="00BC6D63"/>
    <w:rsid w:val="00BC7056"/>
    <w:rsid w:val="00BC71D6"/>
    <w:rsid w:val="00BC73AE"/>
    <w:rsid w:val="00BC741C"/>
    <w:rsid w:val="00BC75A9"/>
    <w:rsid w:val="00BC75AA"/>
    <w:rsid w:val="00BC77E1"/>
    <w:rsid w:val="00BC7D86"/>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3F9"/>
    <w:rsid w:val="00BD24FB"/>
    <w:rsid w:val="00BD260E"/>
    <w:rsid w:val="00BD27BE"/>
    <w:rsid w:val="00BD28BD"/>
    <w:rsid w:val="00BD2CC0"/>
    <w:rsid w:val="00BD2DDF"/>
    <w:rsid w:val="00BD2E6F"/>
    <w:rsid w:val="00BD30CB"/>
    <w:rsid w:val="00BD3428"/>
    <w:rsid w:val="00BD35B4"/>
    <w:rsid w:val="00BD36CF"/>
    <w:rsid w:val="00BD3C7F"/>
    <w:rsid w:val="00BD4437"/>
    <w:rsid w:val="00BD4455"/>
    <w:rsid w:val="00BD4579"/>
    <w:rsid w:val="00BD4708"/>
    <w:rsid w:val="00BD48DD"/>
    <w:rsid w:val="00BD4C7F"/>
    <w:rsid w:val="00BD4DB1"/>
    <w:rsid w:val="00BD500C"/>
    <w:rsid w:val="00BD5177"/>
    <w:rsid w:val="00BD5252"/>
    <w:rsid w:val="00BD5309"/>
    <w:rsid w:val="00BD5548"/>
    <w:rsid w:val="00BD571E"/>
    <w:rsid w:val="00BD5B03"/>
    <w:rsid w:val="00BD603D"/>
    <w:rsid w:val="00BD604C"/>
    <w:rsid w:val="00BD64EF"/>
    <w:rsid w:val="00BD660E"/>
    <w:rsid w:val="00BD67E5"/>
    <w:rsid w:val="00BD687D"/>
    <w:rsid w:val="00BD6A2E"/>
    <w:rsid w:val="00BD6AD7"/>
    <w:rsid w:val="00BD6CBF"/>
    <w:rsid w:val="00BD7578"/>
    <w:rsid w:val="00BD7580"/>
    <w:rsid w:val="00BD7659"/>
    <w:rsid w:val="00BD77CE"/>
    <w:rsid w:val="00BD7AF6"/>
    <w:rsid w:val="00BD7BF0"/>
    <w:rsid w:val="00BD7CE1"/>
    <w:rsid w:val="00BD7F95"/>
    <w:rsid w:val="00BE04C7"/>
    <w:rsid w:val="00BE058D"/>
    <w:rsid w:val="00BE05D4"/>
    <w:rsid w:val="00BE089A"/>
    <w:rsid w:val="00BE0D14"/>
    <w:rsid w:val="00BE0EAE"/>
    <w:rsid w:val="00BE0F50"/>
    <w:rsid w:val="00BE1037"/>
    <w:rsid w:val="00BE1130"/>
    <w:rsid w:val="00BE1498"/>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3B52"/>
    <w:rsid w:val="00BE4149"/>
    <w:rsid w:val="00BE45D1"/>
    <w:rsid w:val="00BE4817"/>
    <w:rsid w:val="00BE4E60"/>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FCF"/>
    <w:rsid w:val="00BE7045"/>
    <w:rsid w:val="00BE7D04"/>
    <w:rsid w:val="00BE7E3C"/>
    <w:rsid w:val="00BF0021"/>
    <w:rsid w:val="00BF03B7"/>
    <w:rsid w:val="00BF06D2"/>
    <w:rsid w:val="00BF12B9"/>
    <w:rsid w:val="00BF130F"/>
    <w:rsid w:val="00BF155F"/>
    <w:rsid w:val="00BF16CC"/>
    <w:rsid w:val="00BF1794"/>
    <w:rsid w:val="00BF19D3"/>
    <w:rsid w:val="00BF1DDD"/>
    <w:rsid w:val="00BF1ED8"/>
    <w:rsid w:val="00BF210C"/>
    <w:rsid w:val="00BF2110"/>
    <w:rsid w:val="00BF2250"/>
    <w:rsid w:val="00BF24CC"/>
    <w:rsid w:val="00BF2600"/>
    <w:rsid w:val="00BF272D"/>
    <w:rsid w:val="00BF294B"/>
    <w:rsid w:val="00BF2B19"/>
    <w:rsid w:val="00BF2B41"/>
    <w:rsid w:val="00BF2D38"/>
    <w:rsid w:val="00BF2DF0"/>
    <w:rsid w:val="00BF2F92"/>
    <w:rsid w:val="00BF3089"/>
    <w:rsid w:val="00BF30AB"/>
    <w:rsid w:val="00BF3458"/>
    <w:rsid w:val="00BF35EA"/>
    <w:rsid w:val="00BF36F8"/>
    <w:rsid w:val="00BF3EE5"/>
    <w:rsid w:val="00BF400D"/>
    <w:rsid w:val="00BF42A8"/>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12A1"/>
    <w:rsid w:val="00C019E9"/>
    <w:rsid w:val="00C01A16"/>
    <w:rsid w:val="00C01EC8"/>
    <w:rsid w:val="00C02174"/>
    <w:rsid w:val="00C02542"/>
    <w:rsid w:val="00C027CE"/>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9D1"/>
    <w:rsid w:val="00C05ADB"/>
    <w:rsid w:val="00C05E35"/>
    <w:rsid w:val="00C05F23"/>
    <w:rsid w:val="00C0632B"/>
    <w:rsid w:val="00C064C5"/>
    <w:rsid w:val="00C06852"/>
    <w:rsid w:val="00C068AF"/>
    <w:rsid w:val="00C06A23"/>
    <w:rsid w:val="00C06CF5"/>
    <w:rsid w:val="00C06FA7"/>
    <w:rsid w:val="00C0718E"/>
    <w:rsid w:val="00C078E9"/>
    <w:rsid w:val="00C079F7"/>
    <w:rsid w:val="00C07FDC"/>
    <w:rsid w:val="00C103E9"/>
    <w:rsid w:val="00C1063C"/>
    <w:rsid w:val="00C10C30"/>
    <w:rsid w:val="00C112BF"/>
    <w:rsid w:val="00C114E3"/>
    <w:rsid w:val="00C116EB"/>
    <w:rsid w:val="00C117BE"/>
    <w:rsid w:val="00C119B6"/>
    <w:rsid w:val="00C11B88"/>
    <w:rsid w:val="00C126B6"/>
    <w:rsid w:val="00C12B24"/>
    <w:rsid w:val="00C12DC4"/>
    <w:rsid w:val="00C1314A"/>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64F"/>
    <w:rsid w:val="00C1573D"/>
    <w:rsid w:val="00C15784"/>
    <w:rsid w:val="00C15AA3"/>
    <w:rsid w:val="00C15B3E"/>
    <w:rsid w:val="00C15BBD"/>
    <w:rsid w:val="00C16506"/>
    <w:rsid w:val="00C1658A"/>
    <w:rsid w:val="00C167B0"/>
    <w:rsid w:val="00C16836"/>
    <w:rsid w:val="00C16B50"/>
    <w:rsid w:val="00C16ECA"/>
    <w:rsid w:val="00C170E6"/>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310"/>
    <w:rsid w:val="00C214D0"/>
    <w:rsid w:val="00C21563"/>
    <w:rsid w:val="00C218F2"/>
    <w:rsid w:val="00C21D09"/>
    <w:rsid w:val="00C22122"/>
    <w:rsid w:val="00C22219"/>
    <w:rsid w:val="00C2246C"/>
    <w:rsid w:val="00C225F9"/>
    <w:rsid w:val="00C226E7"/>
    <w:rsid w:val="00C22871"/>
    <w:rsid w:val="00C22A53"/>
    <w:rsid w:val="00C22D21"/>
    <w:rsid w:val="00C22E03"/>
    <w:rsid w:val="00C22F2E"/>
    <w:rsid w:val="00C2331F"/>
    <w:rsid w:val="00C237CD"/>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9DB"/>
    <w:rsid w:val="00C2647E"/>
    <w:rsid w:val="00C26576"/>
    <w:rsid w:val="00C26D29"/>
    <w:rsid w:val="00C270F5"/>
    <w:rsid w:val="00C27212"/>
    <w:rsid w:val="00C2739D"/>
    <w:rsid w:val="00C27484"/>
    <w:rsid w:val="00C275FA"/>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458"/>
    <w:rsid w:val="00C31C72"/>
    <w:rsid w:val="00C31C91"/>
    <w:rsid w:val="00C31CA2"/>
    <w:rsid w:val="00C3214F"/>
    <w:rsid w:val="00C32188"/>
    <w:rsid w:val="00C32717"/>
    <w:rsid w:val="00C3276F"/>
    <w:rsid w:val="00C32812"/>
    <w:rsid w:val="00C329C7"/>
    <w:rsid w:val="00C33131"/>
    <w:rsid w:val="00C332D9"/>
    <w:rsid w:val="00C3370B"/>
    <w:rsid w:val="00C3384E"/>
    <w:rsid w:val="00C339FC"/>
    <w:rsid w:val="00C33EDD"/>
    <w:rsid w:val="00C33F80"/>
    <w:rsid w:val="00C34212"/>
    <w:rsid w:val="00C347CB"/>
    <w:rsid w:val="00C34895"/>
    <w:rsid w:val="00C34E7E"/>
    <w:rsid w:val="00C34F3D"/>
    <w:rsid w:val="00C3522F"/>
    <w:rsid w:val="00C3567B"/>
    <w:rsid w:val="00C35693"/>
    <w:rsid w:val="00C357E6"/>
    <w:rsid w:val="00C36080"/>
    <w:rsid w:val="00C364FE"/>
    <w:rsid w:val="00C36643"/>
    <w:rsid w:val="00C366CB"/>
    <w:rsid w:val="00C367A9"/>
    <w:rsid w:val="00C36D36"/>
    <w:rsid w:val="00C36D8A"/>
    <w:rsid w:val="00C36ED2"/>
    <w:rsid w:val="00C37382"/>
    <w:rsid w:val="00C374FB"/>
    <w:rsid w:val="00C37B3D"/>
    <w:rsid w:val="00C37C2D"/>
    <w:rsid w:val="00C37F6C"/>
    <w:rsid w:val="00C401FF"/>
    <w:rsid w:val="00C407BF"/>
    <w:rsid w:val="00C409D4"/>
    <w:rsid w:val="00C40C71"/>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885"/>
    <w:rsid w:val="00C42BC6"/>
    <w:rsid w:val="00C433AA"/>
    <w:rsid w:val="00C435AB"/>
    <w:rsid w:val="00C435C4"/>
    <w:rsid w:val="00C4379A"/>
    <w:rsid w:val="00C43C51"/>
    <w:rsid w:val="00C4461A"/>
    <w:rsid w:val="00C44A46"/>
    <w:rsid w:val="00C44B7B"/>
    <w:rsid w:val="00C44E1C"/>
    <w:rsid w:val="00C4520A"/>
    <w:rsid w:val="00C45FA7"/>
    <w:rsid w:val="00C46892"/>
    <w:rsid w:val="00C46B76"/>
    <w:rsid w:val="00C46C1B"/>
    <w:rsid w:val="00C46F81"/>
    <w:rsid w:val="00C47167"/>
    <w:rsid w:val="00C471E4"/>
    <w:rsid w:val="00C472BE"/>
    <w:rsid w:val="00C476B3"/>
    <w:rsid w:val="00C47A45"/>
    <w:rsid w:val="00C47A76"/>
    <w:rsid w:val="00C47B13"/>
    <w:rsid w:val="00C47BE4"/>
    <w:rsid w:val="00C503C3"/>
    <w:rsid w:val="00C503F7"/>
    <w:rsid w:val="00C50730"/>
    <w:rsid w:val="00C509A9"/>
    <w:rsid w:val="00C511F8"/>
    <w:rsid w:val="00C512FF"/>
    <w:rsid w:val="00C518D2"/>
    <w:rsid w:val="00C51D89"/>
    <w:rsid w:val="00C51EE3"/>
    <w:rsid w:val="00C52009"/>
    <w:rsid w:val="00C5227B"/>
    <w:rsid w:val="00C52401"/>
    <w:rsid w:val="00C525A0"/>
    <w:rsid w:val="00C527F4"/>
    <w:rsid w:val="00C52C96"/>
    <w:rsid w:val="00C532F6"/>
    <w:rsid w:val="00C53504"/>
    <w:rsid w:val="00C5387E"/>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91"/>
    <w:rsid w:val="00C555A3"/>
    <w:rsid w:val="00C55875"/>
    <w:rsid w:val="00C559EF"/>
    <w:rsid w:val="00C55BD9"/>
    <w:rsid w:val="00C56202"/>
    <w:rsid w:val="00C5633C"/>
    <w:rsid w:val="00C56CCB"/>
    <w:rsid w:val="00C56F4F"/>
    <w:rsid w:val="00C5741F"/>
    <w:rsid w:val="00C57563"/>
    <w:rsid w:val="00C57889"/>
    <w:rsid w:val="00C578DB"/>
    <w:rsid w:val="00C578EC"/>
    <w:rsid w:val="00C5795C"/>
    <w:rsid w:val="00C601F1"/>
    <w:rsid w:val="00C60479"/>
    <w:rsid w:val="00C604AD"/>
    <w:rsid w:val="00C6055F"/>
    <w:rsid w:val="00C60636"/>
    <w:rsid w:val="00C60832"/>
    <w:rsid w:val="00C60BAC"/>
    <w:rsid w:val="00C60E86"/>
    <w:rsid w:val="00C61071"/>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A44"/>
    <w:rsid w:val="00C63C2C"/>
    <w:rsid w:val="00C63C91"/>
    <w:rsid w:val="00C642C2"/>
    <w:rsid w:val="00C644B0"/>
    <w:rsid w:val="00C6450B"/>
    <w:rsid w:val="00C64956"/>
    <w:rsid w:val="00C64DCF"/>
    <w:rsid w:val="00C64E91"/>
    <w:rsid w:val="00C64F9B"/>
    <w:rsid w:val="00C65075"/>
    <w:rsid w:val="00C65380"/>
    <w:rsid w:val="00C65670"/>
    <w:rsid w:val="00C658AB"/>
    <w:rsid w:val="00C658BC"/>
    <w:rsid w:val="00C6615B"/>
    <w:rsid w:val="00C663BF"/>
    <w:rsid w:val="00C6655F"/>
    <w:rsid w:val="00C66893"/>
    <w:rsid w:val="00C66961"/>
    <w:rsid w:val="00C66D9A"/>
    <w:rsid w:val="00C67020"/>
    <w:rsid w:val="00C670E0"/>
    <w:rsid w:val="00C679FE"/>
    <w:rsid w:val="00C67BF1"/>
    <w:rsid w:val="00C67E4E"/>
    <w:rsid w:val="00C67EFD"/>
    <w:rsid w:val="00C70383"/>
    <w:rsid w:val="00C704F8"/>
    <w:rsid w:val="00C70FC0"/>
    <w:rsid w:val="00C71631"/>
    <w:rsid w:val="00C71665"/>
    <w:rsid w:val="00C7185F"/>
    <w:rsid w:val="00C71906"/>
    <w:rsid w:val="00C72311"/>
    <w:rsid w:val="00C7242F"/>
    <w:rsid w:val="00C724E8"/>
    <w:rsid w:val="00C725D2"/>
    <w:rsid w:val="00C72C80"/>
    <w:rsid w:val="00C72CA7"/>
    <w:rsid w:val="00C7301F"/>
    <w:rsid w:val="00C7315B"/>
    <w:rsid w:val="00C740AD"/>
    <w:rsid w:val="00C743A3"/>
    <w:rsid w:val="00C744D2"/>
    <w:rsid w:val="00C74593"/>
    <w:rsid w:val="00C749DE"/>
    <w:rsid w:val="00C74C71"/>
    <w:rsid w:val="00C75421"/>
    <w:rsid w:val="00C75487"/>
    <w:rsid w:val="00C75549"/>
    <w:rsid w:val="00C756CD"/>
    <w:rsid w:val="00C757DD"/>
    <w:rsid w:val="00C7582E"/>
    <w:rsid w:val="00C75861"/>
    <w:rsid w:val="00C75A33"/>
    <w:rsid w:val="00C75AD9"/>
    <w:rsid w:val="00C75BC0"/>
    <w:rsid w:val="00C75F48"/>
    <w:rsid w:val="00C75FC0"/>
    <w:rsid w:val="00C76064"/>
    <w:rsid w:val="00C76957"/>
    <w:rsid w:val="00C7730C"/>
    <w:rsid w:val="00C7733F"/>
    <w:rsid w:val="00C77616"/>
    <w:rsid w:val="00C77CA7"/>
    <w:rsid w:val="00C77CFF"/>
    <w:rsid w:val="00C77F58"/>
    <w:rsid w:val="00C803EE"/>
    <w:rsid w:val="00C80646"/>
    <w:rsid w:val="00C80BF5"/>
    <w:rsid w:val="00C8132A"/>
    <w:rsid w:val="00C81439"/>
    <w:rsid w:val="00C816E3"/>
    <w:rsid w:val="00C819B6"/>
    <w:rsid w:val="00C81BEB"/>
    <w:rsid w:val="00C81C7C"/>
    <w:rsid w:val="00C81D8D"/>
    <w:rsid w:val="00C820A2"/>
    <w:rsid w:val="00C82382"/>
    <w:rsid w:val="00C824BC"/>
    <w:rsid w:val="00C82753"/>
    <w:rsid w:val="00C8278E"/>
    <w:rsid w:val="00C828C5"/>
    <w:rsid w:val="00C82F67"/>
    <w:rsid w:val="00C83060"/>
    <w:rsid w:val="00C830AB"/>
    <w:rsid w:val="00C83211"/>
    <w:rsid w:val="00C8323A"/>
    <w:rsid w:val="00C83465"/>
    <w:rsid w:val="00C83598"/>
    <w:rsid w:val="00C838D0"/>
    <w:rsid w:val="00C83E5E"/>
    <w:rsid w:val="00C83F75"/>
    <w:rsid w:val="00C840B6"/>
    <w:rsid w:val="00C842EC"/>
    <w:rsid w:val="00C849F6"/>
    <w:rsid w:val="00C84A48"/>
    <w:rsid w:val="00C84C7C"/>
    <w:rsid w:val="00C84D1B"/>
    <w:rsid w:val="00C84D38"/>
    <w:rsid w:val="00C84E36"/>
    <w:rsid w:val="00C85064"/>
    <w:rsid w:val="00C850AD"/>
    <w:rsid w:val="00C85132"/>
    <w:rsid w:val="00C85157"/>
    <w:rsid w:val="00C85469"/>
    <w:rsid w:val="00C858EB"/>
    <w:rsid w:val="00C85B01"/>
    <w:rsid w:val="00C85D12"/>
    <w:rsid w:val="00C85D92"/>
    <w:rsid w:val="00C85EC0"/>
    <w:rsid w:val="00C862D6"/>
    <w:rsid w:val="00C86893"/>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B3"/>
    <w:rsid w:val="00C93321"/>
    <w:rsid w:val="00C93442"/>
    <w:rsid w:val="00C93686"/>
    <w:rsid w:val="00C936AA"/>
    <w:rsid w:val="00C9378A"/>
    <w:rsid w:val="00C93A2E"/>
    <w:rsid w:val="00C93DE8"/>
    <w:rsid w:val="00C940C2"/>
    <w:rsid w:val="00C94146"/>
    <w:rsid w:val="00C947C8"/>
    <w:rsid w:val="00C947F4"/>
    <w:rsid w:val="00C94892"/>
    <w:rsid w:val="00C94A10"/>
    <w:rsid w:val="00C94A15"/>
    <w:rsid w:val="00C94A37"/>
    <w:rsid w:val="00C94CE0"/>
    <w:rsid w:val="00C94DB9"/>
    <w:rsid w:val="00C94F26"/>
    <w:rsid w:val="00C95000"/>
    <w:rsid w:val="00C9529B"/>
    <w:rsid w:val="00C95392"/>
    <w:rsid w:val="00C953D0"/>
    <w:rsid w:val="00C95900"/>
    <w:rsid w:val="00C95AF3"/>
    <w:rsid w:val="00C95BC5"/>
    <w:rsid w:val="00C96004"/>
    <w:rsid w:val="00C96756"/>
    <w:rsid w:val="00C96A67"/>
    <w:rsid w:val="00C96B70"/>
    <w:rsid w:val="00C96D09"/>
    <w:rsid w:val="00C96DA1"/>
    <w:rsid w:val="00C970A7"/>
    <w:rsid w:val="00C972B4"/>
    <w:rsid w:val="00C97426"/>
    <w:rsid w:val="00C97B59"/>
    <w:rsid w:val="00C97E52"/>
    <w:rsid w:val="00CA0DF7"/>
    <w:rsid w:val="00CA0ECA"/>
    <w:rsid w:val="00CA0F79"/>
    <w:rsid w:val="00CA1090"/>
    <w:rsid w:val="00CA16D3"/>
    <w:rsid w:val="00CA18A5"/>
    <w:rsid w:val="00CA1BB0"/>
    <w:rsid w:val="00CA1D82"/>
    <w:rsid w:val="00CA1FC7"/>
    <w:rsid w:val="00CA21D4"/>
    <w:rsid w:val="00CA223B"/>
    <w:rsid w:val="00CA2256"/>
    <w:rsid w:val="00CA22AB"/>
    <w:rsid w:val="00CA2354"/>
    <w:rsid w:val="00CA26AC"/>
    <w:rsid w:val="00CA26C1"/>
    <w:rsid w:val="00CA2745"/>
    <w:rsid w:val="00CA28DB"/>
    <w:rsid w:val="00CA2DC4"/>
    <w:rsid w:val="00CA30A4"/>
    <w:rsid w:val="00CA32E6"/>
    <w:rsid w:val="00CA34FF"/>
    <w:rsid w:val="00CA37A6"/>
    <w:rsid w:val="00CA3C86"/>
    <w:rsid w:val="00CA3DD5"/>
    <w:rsid w:val="00CA43B4"/>
    <w:rsid w:val="00CA43C5"/>
    <w:rsid w:val="00CA43CA"/>
    <w:rsid w:val="00CA4883"/>
    <w:rsid w:val="00CA4B0B"/>
    <w:rsid w:val="00CA4D1A"/>
    <w:rsid w:val="00CA4E1C"/>
    <w:rsid w:val="00CA4FC2"/>
    <w:rsid w:val="00CA531A"/>
    <w:rsid w:val="00CA54D4"/>
    <w:rsid w:val="00CA552E"/>
    <w:rsid w:val="00CA5C9E"/>
    <w:rsid w:val="00CA5D47"/>
    <w:rsid w:val="00CA61C4"/>
    <w:rsid w:val="00CA61FC"/>
    <w:rsid w:val="00CA620B"/>
    <w:rsid w:val="00CA62F8"/>
    <w:rsid w:val="00CA6389"/>
    <w:rsid w:val="00CA6392"/>
    <w:rsid w:val="00CA640F"/>
    <w:rsid w:val="00CA6683"/>
    <w:rsid w:val="00CA6BDF"/>
    <w:rsid w:val="00CA6D86"/>
    <w:rsid w:val="00CA745D"/>
    <w:rsid w:val="00CA752A"/>
    <w:rsid w:val="00CA78A8"/>
    <w:rsid w:val="00CA7A9A"/>
    <w:rsid w:val="00CB0485"/>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86E"/>
    <w:rsid w:val="00CB6C2D"/>
    <w:rsid w:val="00CB7340"/>
    <w:rsid w:val="00CB78AA"/>
    <w:rsid w:val="00CB7CC2"/>
    <w:rsid w:val="00CB7DA4"/>
    <w:rsid w:val="00CB7EB8"/>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C2"/>
    <w:rsid w:val="00CC2FBB"/>
    <w:rsid w:val="00CC326E"/>
    <w:rsid w:val="00CC3409"/>
    <w:rsid w:val="00CC3422"/>
    <w:rsid w:val="00CC3852"/>
    <w:rsid w:val="00CC3941"/>
    <w:rsid w:val="00CC3955"/>
    <w:rsid w:val="00CC3B3D"/>
    <w:rsid w:val="00CC3BFD"/>
    <w:rsid w:val="00CC3E48"/>
    <w:rsid w:val="00CC3F96"/>
    <w:rsid w:val="00CC4232"/>
    <w:rsid w:val="00CC438E"/>
    <w:rsid w:val="00CC4658"/>
    <w:rsid w:val="00CC4B77"/>
    <w:rsid w:val="00CC4C13"/>
    <w:rsid w:val="00CC4DAA"/>
    <w:rsid w:val="00CC5197"/>
    <w:rsid w:val="00CC534A"/>
    <w:rsid w:val="00CC5753"/>
    <w:rsid w:val="00CC5B42"/>
    <w:rsid w:val="00CC5FE2"/>
    <w:rsid w:val="00CC601C"/>
    <w:rsid w:val="00CC61E2"/>
    <w:rsid w:val="00CC637E"/>
    <w:rsid w:val="00CC663F"/>
    <w:rsid w:val="00CC6664"/>
    <w:rsid w:val="00CC6924"/>
    <w:rsid w:val="00CC6A19"/>
    <w:rsid w:val="00CC6F40"/>
    <w:rsid w:val="00CC7024"/>
    <w:rsid w:val="00CC726A"/>
    <w:rsid w:val="00CC7583"/>
    <w:rsid w:val="00CC75FC"/>
    <w:rsid w:val="00CC7B0C"/>
    <w:rsid w:val="00CC7FC5"/>
    <w:rsid w:val="00CD01B8"/>
    <w:rsid w:val="00CD01CF"/>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FBA"/>
    <w:rsid w:val="00CD3119"/>
    <w:rsid w:val="00CD3768"/>
    <w:rsid w:val="00CD3848"/>
    <w:rsid w:val="00CD38C9"/>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7B8"/>
    <w:rsid w:val="00CD692E"/>
    <w:rsid w:val="00CD6AB9"/>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852"/>
    <w:rsid w:val="00CE2B04"/>
    <w:rsid w:val="00CE2BAF"/>
    <w:rsid w:val="00CE2D03"/>
    <w:rsid w:val="00CE2E71"/>
    <w:rsid w:val="00CE2ECC"/>
    <w:rsid w:val="00CE2F68"/>
    <w:rsid w:val="00CE3347"/>
    <w:rsid w:val="00CE34DC"/>
    <w:rsid w:val="00CE392A"/>
    <w:rsid w:val="00CE39E8"/>
    <w:rsid w:val="00CE3B99"/>
    <w:rsid w:val="00CE3DDB"/>
    <w:rsid w:val="00CE4085"/>
    <w:rsid w:val="00CE430A"/>
    <w:rsid w:val="00CE4435"/>
    <w:rsid w:val="00CE4585"/>
    <w:rsid w:val="00CE4665"/>
    <w:rsid w:val="00CE4682"/>
    <w:rsid w:val="00CE4795"/>
    <w:rsid w:val="00CE48C0"/>
    <w:rsid w:val="00CE4D0E"/>
    <w:rsid w:val="00CE4D72"/>
    <w:rsid w:val="00CE4FD9"/>
    <w:rsid w:val="00CE50E9"/>
    <w:rsid w:val="00CE5478"/>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F0060"/>
    <w:rsid w:val="00CF0270"/>
    <w:rsid w:val="00CF0B0B"/>
    <w:rsid w:val="00CF12C8"/>
    <w:rsid w:val="00CF12CC"/>
    <w:rsid w:val="00CF15C3"/>
    <w:rsid w:val="00CF1784"/>
    <w:rsid w:val="00CF18D9"/>
    <w:rsid w:val="00CF1985"/>
    <w:rsid w:val="00CF1B22"/>
    <w:rsid w:val="00CF1C9C"/>
    <w:rsid w:val="00CF1ECE"/>
    <w:rsid w:val="00CF24B7"/>
    <w:rsid w:val="00CF24BE"/>
    <w:rsid w:val="00CF2640"/>
    <w:rsid w:val="00CF27CD"/>
    <w:rsid w:val="00CF2A20"/>
    <w:rsid w:val="00CF3057"/>
    <w:rsid w:val="00CF31DA"/>
    <w:rsid w:val="00CF3542"/>
    <w:rsid w:val="00CF35D1"/>
    <w:rsid w:val="00CF38EA"/>
    <w:rsid w:val="00CF42ED"/>
    <w:rsid w:val="00CF4608"/>
    <w:rsid w:val="00CF4871"/>
    <w:rsid w:val="00CF48BF"/>
    <w:rsid w:val="00CF4946"/>
    <w:rsid w:val="00CF4AB5"/>
    <w:rsid w:val="00CF4D59"/>
    <w:rsid w:val="00CF4F5C"/>
    <w:rsid w:val="00CF5014"/>
    <w:rsid w:val="00CF5032"/>
    <w:rsid w:val="00CF53B9"/>
    <w:rsid w:val="00CF5557"/>
    <w:rsid w:val="00CF583F"/>
    <w:rsid w:val="00CF58F9"/>
    <w:rsid w:val="00CF61A8"/>
    <w:rsid w:val="00CF6596"/>
    <w:rsid w:val="00CF6782"/>
    <w:rsid w:val="00CF67BC"/>
    <w:rsid w:val="00CF6931"/>
    <w:rsid w:val="00CF6948"/>
    <w:rsid w:val="00CF6CCB"/>
    <w:rsid w:val="00CF70A9"/>
    <w:rsid w:val="00CF70EF"/>
    <w:rsid w:val="00CF7452"/>
    <w:rsid w:val="00CF795B"/>
    <w:rsid w:val="00CF7F05"/>
    <w:rsid w:val="00D00215"/>
    <w:rsid w:val="00D003F0"/>
    <w:rsid w:val="00D00451"/>
    <w:rsid w:val="00D00555"/>
    <w:rsid w:val="00D00591"/>
    <w:rsid w:val="00D0066D"/>
    <w:rsid w:val="00D00C3D"/>
    <w:rsid w:val="00D00EA5"/>
    <w:rsid w:val="00D0138A"/>
    <w:rsid w:val="00D014CB"/>
    <w:rsid w:val="00D0164D"/>
    <w:rsid w:val="00D017AB"/>
    <w:rsid w:val="00D01D07"/>
    <w:rsid w:val="00D02034"/>
    <w:rsid w:val="00D024C8"/>
    <w:rsid w:val="00D029C5"/>
    <w:rsid w:val="00D02B36"/>
    <w:rsid w:val="00D02F36"/>
    <w:rsid w:val="00D0338D"/>
    <w:rsid w:val="00D034DA"/>
    <w:rsid w:val="00D036AF"/>
    <w:rsid w:val="00D03803"/>
    <w:rsid w:val="00D03B8F"/>
    <w:rsid w:val="00D03C49"/>
    <w:rsid w:val="00D03F3D"/>
    <w:rsid w:val="00D041B1"/>
    <w:rsid w:val="00D04498"/>
    <w:rsid w:val="00D0494A"/>
    <w:rsid w:val="00D04C14"/>
    <w:rsid w:val="00D04D6F"/>
    <w:rsid w:val="00D04ED9"/>
    <w:rsid w:val="00D0545F"/>
    <w:rsid w:val="00D054C4"/>
    <w:rsid w:val="00D05548"/>
    <w:rsid w:val="00D057E7"/>
    <w:rsid w:val="00D05DFF"/>
    <w:rsid w:val="00D05E82"/>
    <w:rsid w:val="00D05F1E"/>
    <w:rsid w:val="00D0631D"/>
    <w:rsid w:val="00D0691C"/>
    <w:rsid w:val="00D06A48"/>
    <w:rsid w:val="00D06CC9"/>
    <w:rsid w:val="00D071C7"/>
    <w:rsid w:val="00D0740D"/>
    <w:rsid w:val="00D07520"/>
    <w:rsid w:val="00D079E9"/>
    <w:rsid w:val="00D07A39"/>
    <w:rsid w:val="00D07B4A"/>
    <w:rsid w:val="00D07B88"/>
    <w:rsid w:val="00D07E84"/>
    <w:rsid w:val="00D10473"/>
    <w:rsid w:val="00D105D4"/>
    <w:rsid w:val="00D1098A"/>
    <w:rsid w:val="00D10A5D"/>
    <w:rsid w:val="00D10C7B"/>
    <w:rsid w:val="00D10CE8"/>
    <w:rsid w:val="00D113DF"/>
    <w:rsid w:val="00D1159B"/>
    <w:rsid w:val="00D11852"/>
    <w:rsid w:val="00D1197C"/>
    <w:rsid w:val="00D11A99"/>
    <w:rsid w:val="00D123E2"/>
    <w:rsid w:val="00D1295E"/>
    <w:rsid w:val="00D12CF3"/>
    <w:rsid w:val="00D12F19"/>
    <w:rsid w:val="00D12F51"/>
    <w:rsid w:val="00D130A5"/>
    <w:rsid w:val="00D130E9"/>
    <w:rsid w:val="00D13628"/>
    <w:rsid w:val="00D13665"/>
    <w:rsid w:val="00D13858"/>
    <w:rsid w:val="00D13A73"/>
    <w:rsid w:val="00D13B2F"/>
    <w:rsid w:val="00D1439C"/>
    <w:rsid w:val="00D143C8"/>
    <w:rsid w:val="00D14735"/>
    <w:rsid w:val="00D147E7"/>
    <w:rsid w:val="00D14918"/>
    <w:rsid w:val="00D14D7A"/>
    <w:rsid w:val="00D14E5C"/>
    <w:rsid w:val="00D151F7"/>
    <w:rsid w:val="00D15714"/>
    <w:rsid w:val="00D15849"/>
    <w:rsid w:val="00D1590E"/>
    <w:rsid w:val="00D15992"/>
    <w:rsid w:val="00D15A2E"/>
    <w:rsid w:val="00D15C40"/>
    <w:rsid w:val="00D15CED"/>
    <w:rsid w:val="00D160C4"/>
    <w:rsid w:val="00D162B2"/>
    <w:rsid w:val="00D1634B"/>
    <w:rsid w:val="00D165CB"/>
    <w:rsid w:val="00D16644"/>
    <w:rsid w:val="00D16724"/>
    <w:rsid w:val="00D16B35"/>
    <w:rsid w:val="00D16BDC"/>
    <w:rsid w:val="00D16DE6"/>
    <w:rsid w:val="00D1723E"/>
    <w:rsid w:val="00D17295"/>
    <w:rsid w:val="00D177D0"/>
    <w:rsid w:val="00D17A09"/>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0DE"/>
    <w:rsid w:val="00D233F6"/>
    <w:rsid w:val="00D23747"/>
    <w:rsid w:val="00D23FA6"/>
    <w:rsid w:val="00D240A3"/>
    <w:rsid w:val="00D24348"/>
    <w:rsid w:val="00D2441A"/>
    <w:rsid w:val="00D24559"/>
    <w:rsid w:val="00D2487A"/>
    <w:rsid w:val="00D248A1"/>
    <w:rsid w:val="00D24987"/>
    <w:rsid w:val="00D24B34"/>
    <w:rsid w:val="00D24D85"/>
    <w:rsid w:val="00D24E25"/>
    <w:rsid w:val="00D24E68"/>
    <w:rsid w:val="00D2540B"/>
    <w:rsid w:val="00D25657"/>
    <w:rsid w:val="00D26031"/>
    <w:rsid w:val="00D262AB"/>
    <w:rsid w:val="00D2674D"/>
    <w:rsid w:val="00D26ADE"/>
    <w:rsid w:val="00D26CCC"/>
    <w:rsid w:val="00D26D01"/>
    <w:rsid w:val="00D271E5"/>
    <w:rsid w:val="00D2741A"/>
    <w:rsid w:val="00D2778A"/>
    <w:rsid w:val="00D277BF"/>
    <w:rsid w:val="00D277DC"/>
    <w:rsid w:val="00D277E1"/>
    <w:rsid w:val="00D27853"/>
    <w:rsid w:val="00D27B34"/>
    <w:rsid w:val="00D27D99"/>
    <w:rsid w:val="00D30269"/>
    <w:rsid w:val="00D304F7"/>
    <w:rsid w:val="00D309C5"/>
    <w:rsid w:val="00D30E06"/>
    <w:rsid w:val="00D30F9F"/>
    <w:rsid w:val="00D310DA"/>
    <w:rsid w:val="00D313A0"/>
    <w:rsid w:val="00D315F5"/>
    <w:rsid w:val="00D31AEF"/>
    <w:rsid w:val="00D31FA1"/>
    <w:rsid w:val="00D32C82"/>
    <w:rsid w:val="00D32FCD"/>
    <w:rsid w:val="00D333C9"/>
    <w:rsid w:val="00D3344B"/>
    <w:rsid w:val="00D3367D"/>
    <w:rsid w:val="00D33704"/>
    <w:rsid w:val="00D338B7"/>
    <w:rsid w:val="00D33963"/>
    <w:rsid w:val="00D33A61"/>
    <w:rsid w:val="00D33B69"/>
    <w:rsid w:val="00D33F68"/>
    <w:rsid w:val="00D3461D"/>
    <w:rsid w:val="00D34A3D"/>
    <w:rsid w:val="00D34A40"/>
    <w:rsid w:val="00D34B6F"/>
    <w:rsid w:val="00D34BDB"/>
    <w:rsid w:val="00D34FD4"/>
    <w:rsid w:val="00D35271"/>
    <w:rsid w:val="00D35346"/>
    <w:rsid w:val="00D3592C"/>
    <w:rsid w:val="00D369CC"/>
    <w:rsid w:val="00D36A00"/>
    <w:rsid w:val="00D36CC5"/>
    <w:rsid w:val="00D37134"/>
    <w:rsid w:val="00D37602"/>
    <w:rsid w:val="00D3762C"/>
    <w:rsid w:val="00D37D7B"/>
    <w:rsid w:val="00D37E73"/>
    <w:rsid w:val="00D40065"/>
    <w:rsid w:val="00D40270"/>
    <w:rsid w:val="00D40762"/>
    <w:rsid w:val="00D408A8"/>
    <w:rsid w:val="00D40E4B"/>
    <w:rsid w:val="00D40E8C"/>
    <w:rsid w:val="00D41048"/>
    <w:rsid w:val="00D411FE"/>
    <w:rsid w:val="00D41588"/>
    <w:rsid w:val="00D418A3"/>
    <w:rsid w:val="00D41C7B"/>
    <w:rsid w:val="00D41CF1"/>
    <w:rsid w:val="00D42229"/>
    <w:rsid w:val="00D422FF"/>
    <w:rsid w:val="00D4249B"/>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547"/>
    <w:rsid w:val="00D4583E"/>
    <w:rsid w:val="00D45846"/>
    <w:rsid w:val="00D45A74"/>
    <w:rsid w:val="00D45AE8"/>
    <w:rsid w:val="00D45D08"/>
    <w:rsid w:val="00D45D5F"/>
    <w:rsid w:val="00D45E06"/>
    <w:rsid w:val="00D460A8"/>
    <w:rsid w:val="00D4614C"/>
    <w:rsid w:val="00D462BC"/>
    <w:rsid w:val="00D46412"/>
    <w:rsid w:val="00D466E4"/>
    <w:rsid w:val="00D46BE2"/>
    <w:rsid w:val="00D46EEF"/>
    <w:rsid w:val="00D47651"/>
    <w:rsid w:val="00D47AE7"/>
    <w:rsid w:val="00D47C22"/>
    <w:rsid w:val="00D47D7E"/>
    <w:rsid w:val="00D47E2D"/>
    <w:rsid w:val="00D47FF6"/>
    <w:rsid w:val="00D5012A"/>
    <w:rsid w:val="00D50471"/>
    <w:rsid w:val="00D50623"/>
    <w:rsid w:val="00D50730"/>
    <w:rsid w:val="00D5134C"/>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5254"/>
    <w:rsid w:val="00D5546E"/>
    <w:rsid w:val="00D559CC"/>
    <w:rsid w:val="00D55BDD"/>
    <w:rsid w:val="00D56104"/>
    <w:rsid w:val="00D567D4"/>
    <w:rsid w:val="00D56E1D"/>
    <w:rsid w:val="00D570CA"/>
    <w:rsid w:val="00D570F8"/>
    <w:rsid w:val="00D572B9"/>
    <w:rsid w:val="00D57561"/>
    <w:rsid w:val="00D577DD"/>
    <w:rsid w:val="00D578F9"/>
    <w:rsid w:val="00D57A23"/>
    <w:rsid w:val="00D57B45"/>
    <w:rsid w:val="00D57FA0"/>
    <w:rsid w:val="00D600C2"/>
    <w:rsid w:val="00D603FF"/>
    <w:rsid w:val="00D60866"/>
    <w:rsid w:val="00D60C17"/>
    <w:rsid w:val="00D60E79"/>
    <w:rsid w:val="00D61702"/>
    <w:rsid w:val="00D61892"/>
    <w:rsid w:val="00D618CA"/>
    <w:rsid w:val="00D61BDF"/>
    <w:rsid w:val="00D61CC2"/>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E18"/>
    <w:rsid w:val="00D650BC"/>
    <w:rsid w:val="00D65173"/>
    <w:rsid w:val="00D6531C"/>
    <w:rsid w:val="00D65640"/>
    <w:rsid w:val="00D65F7C"/>
    <w:rsid w:val="00D66034"/>
    <w:rsid w:val="00D66053"/>
    <w:rsid w:val="00D66268"/>
    <w:rsid w:val="00D6653D"/>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719"/>
    <w:rsid w:val="00D719F9"/>
    <w:rsid w:val="00D71E16"/>
    <w:rsid w:val="00D72105"/>
    <w:rsid w:val="00D7210D"/>
    <w:rsid w:val="00D72486"/>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C3C"/>
    <w:rsid w:val="00D74F41"/>
    <w:rsid w:val="00D750F1"/>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5A7"/>
    <w:rsid w:val="00D81708"/>
    <w:rsid w:val="00D81AD2"/>
    <w:rsid w:val="00D81B9C"/>
    <w:rsid w:val="00D81E59"/>
    <w:rsid w:val="00D8202E"/>
    <w:rsid w:val="00D82808"/>
    <w:rsid w:val="00D82BC7"/>
    <w:rsid w:val="00D82D71"/>
    <w:rsid w:val="00D833FE"/>
    <w:rsid w:val="00D8358A"/>
    <w:rsid w:val="00D83593"/>
    <w:rsid w:val="00D839E6"/>
    <w:rsid w:val="00D83A10"/>
    <w:rsid w:val="00D83DAE"/>
    <w:rsid w:val="00D84139"/>
    <w:rsid w:val="00D841F2"/>
    <w:rsid w:val="00D842C6"/>
    <w:rsid w:val="00D84543"/>
    <w:rsid w:val="00D84E4A"/>
    <w:rsid w:val="00D84EAA"/>
    <w:rsid w:val="00D8535B"/>
    <w:rsid w:val="00D8555D"/>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131"/>
    <w:rsid w:val="00D9042C"/>
    <w:rsid w:val="00D90650"/>
    <w:rsid w:val="00D90B53"/>
    <w:rsid w:val="00D90B83"/>
    <w:rsid w:val="00D90D3B"/>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D16"/>
    <w:rsid w:val="00D94E7B"/>
    <w:rsid w:val="00D9518C"/>
    <w:rsid w:val="00D951BA"/>
    <w:rsid w:val="00D95982"/>
    <w:rsid w:val="00D959F5"/>
    <w:rsid w:val="00D95AE1"/>
    <w:rsid w:val="00D95C2E"/>
    <w:rsid w:val="00D95D7E"/>
    <w:rsid w:val="00D95FF0"/>
    <w:rsid w:val="00D9606E"/>
    <w:rsid w:val="00D96101"/>
    <w:rsid w:val="00D961F2"/>
    <w:rsid w:val="00D96C3C"/>
    <w:rsid w:val="00D96EBC"/>
    <w:rsid w:val="00D96EED"/>
    <w:rsid w:val="00D9746B"/>
    <w:rsid w:val="00D9779C"/>
    <w:rsid w:val="00D97A92"/>
    <w:rsid w:val="00D97BCA"/>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FA"/>
    <w:rsid w:val="00DA15AC"/>
    <w:rsid w:val="00DA1D58"/>
    <w:rsid w:val="00DA2393"/>
    <w:rsid w:val="00DA2540"/>
    <w:rsid w:val="00DA2596"/>
    <w:rsid w:val="00DA26E2"/>
    <w:rsid w:val="00DA300F"/>
    <w:rsid w:val="00DA31E0"/>
    <w:rsid w:val="00DA38C9"/>
    <w:rsid w:val="00DA3A77"/>
    <w:rsid w:val="00DA3D55"/>
    <w:rsid w:val="00DA40AB"/>
    <w:rsid w:val="00DA45F7"/>
    <w:rsid w:val="00DA47A6"/>
    <w:rsid w:val="00DA48DC"/>
    <w:rsid w:val="00DA49C8"/>
    <w:rsid w:val="00DA4CD5"/>
    <w:rsid w:val="00DA4D0B"/>
    <w:rsid w:val="00DA4D27"/>
    <w:rsid w:val="00DA5168"/>
    <w:rsid w:val="00DA526B"/>
    <w:rsid w:val="00DA535D"/>
    <w:rsid w:val="00DA53AC"/>
    <w:rsid w:val="00DA56B7"/>
    <w:rsid w:val="00DA583D"/>
    <w:rsid w:val="00DA5911"/>
    <w:rsid w:val="00DA5E37"/>
    <w:rsid w:val="00DA5EB7"/>
    <w:rsid w:val="00DA6085"/>
    <w:rsid w:val="00DA6189"/>
    <w:rsid w:val="00DA625F"/>
    <w:rsid w:val="00DA6822"/>
    <w:rsid w:val="00DA6840"/>
    <w:rsid w:val="00DA685A"/>
    <w:rsid w:val="00DA69B0"/>
    <w:rsid w:val="00DA6A82"/>
    <w:rsid w:val="00DA6C69"/>
    <w:rsid w:val="00DA6F84"/>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076"/>
    <w:rsid w:val="00DB2197"/>
    <w:rsid w:val="00DB230F"/>
    <w:rsid w:val="00DB23BC"/>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4E4"/>
    <w:rsid w:val="00DB5540"/>
    <w:rsid w:val="00DB5A90"/>
    <w:rsid w:val="00DB5B0B"/>
    <w:rsid w:val="00DB5F24"/>
    <w:rsid w:val="00DB609C"/>
    <w:rsid w:val="00DB653A"/>
    <w:rsid w:val="00DB66AD"/>
    <w:rsid w:val="00DB6A9D"/>
    <w:rsid w:val="00DB6B8D"/>
    <w:rsid w:val="00DB716E"/>
    <w:rsid w:val="00DB7960"/>
    <w:rsid w:val="00DB7E8F"/>
    <w:rsid w:val="00DC0118"/>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AAB"/>
    <w:rsid w:val="00DC2AEF"/>
    <w:rsid w:val="00DC2D81"/>
    <w:rsid w:val="00DC2F23"/>
    <w:rsid w:val="00DC37CD"/>
    <w:rsid w:val="00DC3828"/>
    <w:rsid w:val="00DC3B79"/>
    <w:rsid w:val="00DC3D89"/>
    <w:rsid w:val="00DC3E7B"/>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26F"/>
    <w:rsid w:val="00DC7421"/>
    <w:rsid w:val="00DC76A5"/>
    <w:rsid w:val="00DC781F"/>
    <w:rsid w:val="00DC7B92"/>
    <w:rsid w:val="00DC7BD1"/>
    <w:rsid w:val="00DD029A"/>
    <w:rsid w:val="00DD02C6"/>
    <w:rsid w:val="00DD04D1"/>
    <w:rsid w:val="00DD0731"/>
    <w:rsid w:val="00DD0991"/>
    <w:rsid w:val="00DD09EE"/>
    <w:rsid w:val="00DD0EA3"/>
    <w:rsid w:val="00DD0F4B"/>
    <w:rsid w:val="00DD152A"/>
    <w:rsid w:val="00DD1C14"/>
    <w:rsid w:val="00DD1D9B"/>
    <w:rsid w:val="00DD1DB0"/>
    <w:rsid w:val="00DD21BB"/>
    <w:rsid w:val="00DD25F5"/>
    <w:rsid w:val="00DD2652"/>
    <w:rsid w:val="00DD2765"/>
    <w:rsid w:val="00DD2BFF"/>
    <w:rsid w:val="00DD2F3B"/>
    <w:rsid w:val="00DD35FD"/>
    <w:rsid w:val="00DD3770"/>
    <w:rsid w:val="00DD38F7"/>
    <w:rsid w:val="00DD39B8"/>
    <w:rsid w:val="00DD3A11"/>
    <w:rsid w:val="00DD4061"/>
    <w:rsid w:val="00DD43D0"/>
    <w:rsid w:val="00DD4A0C"/>
    <w:rsid w:val="00DD4B3A"/>
    <w:rsid w:val="00DD4DB2"/>
    <w:rsid w:val="00DD56A3"/>
    <w:rsid w:val="00DD59A9"/>
    <w:rsid w:val="00DD5CB8"/>
    <w:rsid w:val="00DD5D4F"/>
    <w:rsid w:val="00DD5D5F"/>
    <w:rsid w:val="00DD6071"/>
    <w:rsid w:val="00DD629E"/>
    <w:rsid w:val="00DD63A9"/>
    <w:rsid w:val="00DD63DD"/>
    <w:rsid w:val="00DD645E"/>
    <w:rsid w:val="00DD6667"/>
    <w:rsid w:val="00DD6D87"/>
    <w:rsid w:val="00DD6F4C"/>
    <w:rsid w:val="00DD7311"/>
    <w:rsid w:val="00DD73E6"/>
    <w:rsid w:val="00DD73FB"/>
    <w:rsid w:val="00DD7875"/>
    <w:rsid w:val="00DD7947"/>
    <w:rsid w:val="00DD79D0"/>
    <w:rsid w:val="00DD7B89"/>
    <w:rsid w:val="00DD7C1A"/>
    <w:rsid w:val="00DD7ED1"/>
    <w:rsid w:val="00DE049E"/>
    <w:rsid w:val="00DE063F"/>
    <w:rsid w:val="00DE08A2"/>
    <w:rsid w:val="00DE0984"/>
    <w:rsid w:val="00DE0EC2"/>
    <w:rsid w:val="00DE120C"/>
    <w:rsid w:val="00DE129A"/>
    <w:rsid w:val="00DE1313"/>
    <w:rsid w:val="00DE1D98"/>
    <w:rsid w:val="00DE1E3E"/>
    <w:rsid w:val="00DE2025"/>
    <w:rsid w:val="00DE2ED0"/>
    <w:rsid w:val="00DE343F"/>
    <w:rsid w:val="00DE3456"/>
    <w:rsid w:val="00DE374E"/>
    <w:rsid w:val="00DE37A4"/>
    <w:rsid w:val="00DE3A6B"/>
    <w:rsid w:val="00DE3B1A"/>
    <w:rsid w:val="00DE3C13"/>
    <w:rsid w:val="00DE40FE"/>
    <w:rsid w:val="00DE4144"/>
    <w:rsid w:val="00DE437D"/>
    <w:rsid w:val="00DE4446"/>
    <w:rsid w:val="00DE496F"/>
    <w:rsid w:val="00DE4C8C"/>
    <w:rsid w:val="00DE5277"/>
    <w:rsid w:val="00DE5700"/>
    <w:rsid w:val="00DE570F"/>
    <w:rsid w:val="00DE58F4"/>
    <w:rsid w:val="00DE5A67"/>
    <w:rsid w:val="00DE607C"/>
    <w:rsid w:val="00DE6091"/>
    <w:rsid w:val="00DE6164"/>
    <w:rsid w:val="00DE660D"/>
    <w:rsid w:val="00DE6698"/>
    <w:rsid w:val="00DE680E"/>
    <w:rsid w:val="00DE6842"/>
    <w:rsid w:val="00DE69C5"/>
    <w:rsid w:val="00DE69EC"/>
    <w:rsid w:val="00DE6A69"/>
    <w:rsid w:val="00DE7042"/>
    <w:rsid w:val="00DE77E5"/>
    <w:rsid w:val="00DE7824"/>
    <w:rsid w:val="00DE78B6"/>
    <w:rsid w:val="00DE78CE"/>
    <w:rsid w:val="00DE795D"/>
    <w:rsid w:val="00DE7980"/>
    <w:rsid w:val="00DE7EF3"/>
    <w:rsid w:val="00DE7F24"/>
    <w:rsid w:val="00DF012D"/>
    <w:rsid w:val="00DF013D"/>
    <w:rsid w:val="00DF03C6"/>
    <w:rsid w:val="00DF0879"/>
    <w:rsid w:val="00DF09EC"/>
    <w:rsid w:val="00DF0C6A"/>
    <w:rsid w:val="00DF11E3"/>
    <w:rsid w:val="00DF1602"/>
    <w:rsid w:val="00DF16B0"/>
    <w:rsid w:val="00DF1B29"/>
    <w:rsid w:val="00DF1BFC"/>
    <w:rsid w:val="00DF1E23"/>
    <w:rsid w:val="00DF20CC"/>
    <w:rsid w:val="00DF2360"/>
    <w:rsid w:val="00DF2482"/>
    <w:rsid w:val="00DF276D"/>
    <w:rsid w:val="00DF2780"/>
    <w:rsid w:val="00DF2AEB"/>
    <w:rsid w:val="00DF2CD7"/>
    <w:rsid w:val="00DF2FC3"/>
    <w:rsid w:val="00DF308A"/>
    <w:rsid w:val="00DF3301"/>
    <w:rsid w:val="00DF3427"/>
    <w:rsid w:val="00DF38C5"/>
    <w:rsid w:val="00DF3D86"/>
    <w:rsid w:val="00DF429E"/>
    <w:rsid w:val="00DF43EA"/>
    <w:rsid w:val="00DF4470"/>
    <w:rsid w:val="00DF4777"/>
    <w:rsid w:val="00DF479D"/>
    <w:rsid w:val="00DF4809"/>
    <w:rsid w:val="00DF4897"/>
    <w:rsid w:val="00DF4FEF"/>
    <w:rsid w:val="00DF5035"/>
    <w:rsid w:val="00DF5110"/>
    <w:rsid w:val="00DF516E"/>
    <w:rsid w:val="00DF53E9"/>
    <w:rsid w:val="00DF5507"/>
    <w:rsid w:val="00DF5663"/>
    <w:rsid w:val="00DF57AD"/>
    <w:rsid w:val="00DF5AD7"/>
    <w:rsid w:val="00DF5F6A"/>
    <w:rsid w:val="00DF628C"/>
    <w:rsid w:val="00DF62C9"/>
    <w:rsid w:val="00DF6405"/>
    <w:rsid w:val="00DF64C8"/>
    <w:rsid w:val="00DF6BB3"/>
    <w:rsid w:val="00DF6BEF"/>
    <w:rsid w:val="00DF6CDC"/>
    <w:rsid w:val="00DF6E33"/>
    <w:rsid w:val="00DF6E7A"/>
    <w:rsid w:val="00DF72AE"/>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994"/>
    <w:rsid w:val="00E02610"/>
    <w:rsid w:val="00E02712"/>
    <w:rsid w:val="00E02C50"/>
    <w:rsid w:val="00E0326E"/>
    <w:rsid w:val="00E039C2"/>
    <w:rsid w:val="00E03E2B"/>
    <w:rsid w:val="00E03EE0"/>
    <w:rsid w:val="00E040F8"/>
    <w:rsid w:val="00E0415B"/>
    <w:rsid w:val="00E04793"/>
    <w:rsid w:val="00E04F74"/>
    <w:rsid w:val="00E0525F"/>
    <w:rsid w:val="00E0554C"/>
    <w:rsid w:val="00E05712"/>
    <w:rsid w:val="00E0586F"/>
    <w:rsid w:val="00E05941"/>
    <w:rsid w:val="00E05946"/>
    <w:rsid w:val="00E06084"/>
    <w:rsid w:val="00E060DE"/>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5A5"/>
    <w:rsid w:val="00E11605"/>
    <w:rsid w:val="00E11C62"/>
    <w:rsid w:val="00E11FF9"/>
    <w:rsid w:val="00E123BC"/>
    <w:rsid w:val="00E1249C"/>
    <w:rsid w:val="00E12591"/>
    <w:rsid w:val="00E1261E"/>
    <w:rsid w:val="00E1297B"/>
    <w:rsid w:val="00E12F2F"/>
    <w:rsid w:val="00E1347D"/>
    <w:rsid w:val="00E13680"/>
    <w:rsid w:val="00E13804"/>
    <w:rsid w:val="00E13924"/>
    <w:rsid w:val="00E13D0F"/>
    <w:rsid w:val="00E13D16"/>
    <w:rsid w:val="00E142FE"/>
    <w:rsid w:val="00E144CF"/>
    <w:rsid w:val="00E1485E"/>
    <w:rsid w:val="00E14912"/>
    <w:rsid w:val="00E14B20"/>
    <w:rsid w:val="00E14BC8"/>
    <w:rsid w:val="00E14E5C"/>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690"/>
    <w:rsid w:val="00E177F0"/>
    <w:rsid w:val="00E1790C"/>
    <w:rsid w:val="00E17E33"/>
    <w:rsid w:val="00E20026"/>
    <w:rsid w:val="00E20269"/>
    <w:rsid w:val="00E2046C"/>
    <w:rsid w:val="00E20695"/>
    <w:rsid w:val="00E206FA"/>
    <w:rsid w:val="00E20C0A"/>
    <w:rsid w:val="00E21315"/>
    <w:rsid w:val="00E21571"/>
    <w:rsid w:val="00E218C8"/>
    <w:rsid w:val="00E228B3"/>
    <w:rsid w:val="00E22B61"/>
    <w:rsid w:val="00E22F60"/>
    <w:rsid w:val="00E23125"/>
    <w:rsid w:val="00E23250"/>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F0C"/>
    <w:rsid w:val="00E2513F"/>
    <w:rsid w:val="00E2546C"/>
    <w:rsid w:val="00E25700"/>
    <w:rsid w:val="00E259C6"/>
    <w:rsid w:val="00E25A31"/>
    <w:rsid w:val="00E26340"/>
    <w:rsid w:val="00E263BC"/>
    <w:rsid w:val="00E26461"/>
    <w:rsid w:val="00E26569"/>
    <w:rsid w:val="00E265BD"/>
    <w:rsid w:val="00E265BF"/>
    <w:rsid w:val="00E26773"/>
    <w:rsid w:val="00E26915"/>
    <w:rsid w:val="00E26B81"/>
    <w:rsid w:val="00E26EFC"/>
    <w:rsid w:val="00E27107"/>
    <w:rsid w:val="00E272FE"/>
    <w:rsid w:val="00E275FF"/>
    <w:rsid w:val="00E2762A"/>
    <w:rsid w:val="00E27832"/>
    <w:rsid w:val="00E279B2"/>
    <w:rsid w:val="00E279F5"/>
    <w:rsid w:val="00E27AE1"/>
    <w:rsid w:val="00E27BF1"/>
    <w:rsid w:val="00E27D0B"/>
    <w:rsid w:val="00E301F5"/>
    <w:rsid w:val="00E3022E"/>
    <w:rsid w:val="00E30319"/>
    <w:rsid w:val="00E307F6"/>
    <w:rsid w:val="00E309F0"/>
    <w:rsid w:val="00E30DCE"/>
    <w:rsid w:val="00E313A3"/>
    <w:rsid w:val="00E318BC"/>
    <w:rsid w:val="00E31F18"/>
    <w:rsid w:val="00E32141"/>
    <w:rsid w:val="00E322DE"/>
    <w:rsid w:val="00E324F5"/>
    <w:rsid w:val="00E32585"/>
    <w:rsid w:val="00E3284E"/>
    <w:rsid w:val="00E32905"/>
    <w:rsid w:val="00E32A31"/>
    <w:rsid w:val="00E32BB3"/>
    <w:rsid w:val="00E32C20"/>
    <w:rsid w:val="00E32FBC"/>
    <w:rsid w:val="00E331A2"/>
    <w:rsid w:val="00E334DA"/>
    <w:rsid w:val="00E33800"/>
    <w:rsid w:val="00E3390B"/>
    <w:rsid w:val="00E33E32"/>
    <w:rsid w:val="00E34105"/>
    <w:rsid w:val="00E34574"/>
    <w:rsid w:val="00E3482C"/>
    <w:rsid w:val="00E34991"/>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C66"/>
    <w:rsid w:val="00E37182"/>
    <w:rsid w:val="00E3719A"/>
    <w:rsid w:val="00E37302"/>
    <w:rsid w:val="00E37746"/>
    <w:rsid w:val="00E37760"/>
    <w:rsid w:val="00E37A23"/>
    <w:rsid w:val="00E37A8D"/>
    <w:rsid w:val="00E37AF2"/>
    <w:rsid w:val="00E37B62"/>
    <w:rsid w:val="00E37D70"/>
    <w:rsid w:val="00E400ED"/>
    <w:rsid w:val="00E4019A"/>
    <w:rsid w:val="00E40CD0"/>
    <w:rsid w:val="00E40E37"/>
    <w:rsid w:val="00E4135B"/>
    <w:rsid w:val="00E414BD"/>
    <w:rsid w:val="00E41530"/>
    <w:rsid w:val="00E41785"/>
    <w:rsid w:val="00E41A2B"/>
    <w:rsid w:val="00E41D55"/>
    <w:rsid w:val="00E41D94"/>
    <w:rsid w:val="00E41FB5"/>
    <w:rsid w:val="00E42681"/>
    <w:rsid w:val="00E42784"/>
    <w:rsid w:val="00E42820"/>
    <w:rsid w:val="00E42836"/>
    <w:rsid w:val="00E42905"/>
    <w:rsid w:val="00E42E91"/>
    <w:rsid w:val="00E42F51"/>
    <w:rsid w:val="00E430EF"/>
    <w:rsid w:val="00E43236"/>
    <w:rsid w:val="00E434C1"/>
    <w:rsid w:val="00E43A7C"/>
    <w:rsid w:val="00E43C8F"/>
    <w:rsid w:val="00E43D10"/>
    <w:rsid w:val="00E43D1D"/>
    <w:rsid w:val="00E43E46"/>
    <w:rsid w:val="00E44337"/>
    <w:rsid w:val="00E4477D"/>
    <w:rsid w:val="00E44925"/>
    <w:rsid w:val="00E449DD"/>
    <w:rsid w:val="00E44B31"/>
    <w:rsid w:val="00E44C1D"/>
    <w:rsid w:val="00E45016"/>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C0"/>
    <w:rsid w:val="00E51915"/>
    <w:rsid w:val="00E5191B"/>
    <w:rsid w:val="00E51A52"/>
    <w:rsid w:val="00E53303"/>
    <w:rsid w:val="00E5336A"/>
    <w:rsid w:val="00E533A7"/>
    <w:rsid w:val="00E53575"/>
    <w:rsid w:val="00E53592"/>
    <w:rsid w:val="00E53771"/>
    <w:rsid w:val="00E53CD4"/>
    <w:rsid w:val="00E54141"/>
    <w:rsid w:val="00E54261"/>
    <w:rsid w:val="00E54633"/>
    <w:rsid w:val="00E54787"/>
    <w:rsid w:val="00E5478A"/>
    <w:rsid w:val="00E54C80"/>
    <w:rsid w:val="00E54DE0"/>
    <w:rsid w:val="00E555E6"/>
    <w:rsid w:val="00E557AC"/>
    <w:rsid w:val="00E55AAB"/>
    <w:rsid w:val="00E55D8A"/>
    <w:rsid w:val="00E55FA0"/>
    <w:rsid w:val="00E561C6"/>
    <w:rsid w:val="00E564FD"/>
    <w:rsid w:val="00E5685D"/>
    <w:rsid w:val="00E569F7"/>
    <w:rsid w:val="00E56B10"/>
    <w:rsid w:val="00E571B0"/>
    <w:rsid w:val="00E572B0"/>
    <w:rsid w:val="00E57E0E"/>
    <w:rsid w:val="00E57F3F"/>
    <w:rsid w:val="00E601EB"/>
    <w:rsid w:val="00E6034D"/>
    <w:rsid w:val="00E6070B"/>
    <w:rsid w:val="00E60A85"/>
    <w:rsid w:val="00E60CC3"/>
    <w:rsid w:val="00E60D47"/>
    <w:rsid w:val="00E61042"/>
    <w:rsid w:val="00E61319"/>
    <w:rsid w:val="00E61407"/>
    <w:rsid w:val="00E61543"/>
    <w:rsid w:val="00E61581"/>
    <w:rsid w:val="00E61C6A"/>
    <w:rsid w:val="00E62296"/>
    <w:rsid w:val="00E622DC"/>
    <w:rsid w:val="00E62311"/>
    <w:rsid w:val="00E6279E"/>
    <w:rsid w:val="00E62E8B"/>
    <w:rsid w:val="00E6326A"/>
    <w:rsid w:val="00E63312"/>
    <w:rsid w:val="00E63ADC"/>
    <w:rsid w:val="00E63AEC"/>
    <w:rsid w:val="00E63E6F"/>
    <w:rsid w:val="00E63F1E"/>
    <w:rsid w:val="00E63FE6"/>
    <w:rsid w:val="00E643C8"/>
    <w:rsid w:val="00E6462C"/>
    <w:rsid w:val="00E64673"/>
    <w:rsid w:val="00E646DE"/>
    <w:rsid w:val="00E64713"/>
    <w:rsid w:val="00E64758"/>
    <w:rsid w:val="00E64968"/>
    <w:rsid w:val="00E64A36"/>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FE3"/>
    <w:rsid w:val="00E70091"/>
    <w:rsid w:val="00E700B3"/>
    <w:rsid w:val="00E7071B"/>
    <w:rsid w:val="00E7073B"/>
    <w:rsid w:val="00E70808"/>
    <w:rsid w:val="00E71219"/>
    <w:rsid w:val="00E714F6"/>
    <w:rsid w:val="00E71548"/>
    <w:rsid w:val="00E71550"/>
    <w:rsid w:val="00E716B2"/>
    <w:rsid w:val="00E71835"/>
    <w:rsid w:val="00E7187A"/>
    <w:rsid w:val="00E71A37"/>
    <w:rsid w:val="00E71B09"/>
    <w:rsid w:val="00E71D01"/>
    <w:rsid w:val="00E7217E"/>
    <w:rsid w:val="00E7220E"/>
    <w:rsid w:val="00E724E3"/>
    <w:rsid w:val="00E725A7"/>
    <w:rsid w:val="00E727E0"/>
    <w:rsid w:val="00E729A0"/>
    <w:rsid w:val="00E72DD0"/>
    <w:rsid w:val="00E7344A"/>
    <w:rsid w:val="00E73989"/>
    <w:rsid w:val="00E73C44"/>
    <w:rsid w:val="00E73DAA"/>
    <w:rsid w:val="00E73E0E"/>
    <w:rsid w:val="00E742F3"/>
    <w:rsid w:val="00E74639"/>
    <w:rsid w:val="00E74744"/>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0F10"/>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F18"/>
    <w:rsid w:val="00E83F84"/>
    <w:rsid w:val="00E843C9"/>
    <w:rsid w:val="00E8470B"/>
    <w:rsid w:val="00E849CE"/>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B68"/>
    <w:rsid w:val="00E87D16"/>
    <w:rsid w:val="00E90097"/>
    <w:rsid w:val="00E90BCB"/>
    <w:rsid w:val="00E91549"/>
    <w:rsid w:val="00E91B64"/>
    <w:rsid w:val="00E91B6C"/>
    <w:rsid w:val="00E92328"/>
    <w:rsid w:val="00E924CF"/>
    <w:rsid w:val="00E926D2"/>
    <w:rsid w:val="00E9281D"/>
    <w:rsid w:val="00E92B9B"/>
    <w:rsid w:val="00E92C20"/>
    <w:rsid w:val="00E92E06"/>
    <w:rsid w:val="00E92E1E"/>
    <w:rsid w:val="00E92F0F"/>
    <w:rsid w:val="00E9308C"/>
    <w:rsid w:val="00E931E9"/>
    <w:rsid w:val="00E93755"/>
    <w:rsid w:val="00E93936"/>
    <w:rsid w:val="00E93D96"/>
    <w:rsid w:val="00E94927"/>
    <w:rsid w:val="00E949FD"/>
    <w:rsid w:val="00E94C65"/>
    <w:rsid w:val="00E950BC"/>
    <w:rsid w:val="00E95477"/>
    <w:rsid w:val="00E95492"/>
    <w:rsid w:val="00E95524"/>
    <w:rsid w:val="00E95668"/>
    <w:rsid w:val="00E95C07"/>
    <w:rsid w:val="00E95F1A"/>
    <w:rsid w:val="00E962F8"/>
    <w:rsid w:val="00E963B1"/>
    <w:rsid w:val="00E9643B"/>
    <w:rsid w:val="00E96D54"/>
    <w:rsid w:val="00E96DAC"/>
    <w:rsid w:val="00E9702D"/>
    <w:rsid w:val="00E97321"/>
    <w:rsid w:val="00E9781D"/>
    <w:rsid w:val="00EA0CBF"/>
    <w:rsid w:val="00EA1356"/>
    <w:rsid w:val="00EA153A"/>
    <w:rsid w:val="00EA15FD"/>
    <w:rsid w:val="00EA1CB2"/>
    <w:rsid w:val="00EA2291"/>
    <w:rsid w:val="00EA23F4"/>
    <w:rsid w:val="00EA2504"/>
    <w:rsid w:val="00EA268C"/>
    <w:rsid w:val="00EA2942"/>
    <w:rsid w:val="00EA2B7A"/>
    <w:rsid w:val="00EA30AD"/>
    <w:rsid w:val="00EA357F"/>
    <w:rsid w:val="00EA3BA8"/>
    <w:rsid w:val="00EA3BBF"/>
    <w:rsid w:val="00EA431B"/>
    <w:rsid w:val="00EA4449"/>
    <w:rsid w:val="00EA453C"/>
    <w:rsid w:val="00EA459C"/>
    <w:rsid w:val="00EA45EA"/>
    <w:rsid w:val="00EA4751"/>
    <w:rsid w:val="00EA4A00"/>
    <w:rsid w:val="00EA4CE9"/>
    <w:rsid w:val="00EA5250"/>
    <w:rsid w:val="00EA5343"/>
    <w:rsid w:val="00EA5375"/>
    <w:rsid w:val="00EA539C"/>
    <w:rsid w:val="00EA5750"/>
    <w:rsid w:val="00EA5CB9"/>
    <w:rsid w:val="00EA5EF5"/>
    <w:rsid w:val="00EA5F96"/>
    <w:rsid w:val="00EA624D"/>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10F7"/>
    <w:rsid w:val="00EB1338"/>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ECE"/>
    <w:rsid w:val="00EB6131"/>
    <w:rsid w:val="00EB63C7"/>
    <w:rsid w:val="00EB644D"/>
    <w:rsid w:val="00EB6567"/>
    <w:rsid w:val="00EB6961"/>
    <w:rsid w:val="00EB6A76"/>
    <w:rsid w:val="00EB6B68"/>
    <w:rsid w:val="00EB6CA1"/>
    <w:rsid w:val="00EB6EDA"/>
    <w:rsid w:val="00EB720E"/>
    <w:rsid w:val="00EB7626"/>
    <w:rsid w:val="00EB79E4"/>
    <w:rsid w:val="00EB7D49"/>
    <w:rsid w:val="00EB7E63"/>
    <w:rsid w:val="00EC04A4"/>
    <w:rsid w:val="00EC0AA3"/>
    <w:rsid w:val="00EC0D63"/>
    <w:rsid w:val="00EC0EC2"/>
    <w:rsid w:val="00EC0F7A"/>
    <w:rsid w:val="00EC1078"/>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C7A"/>
    <w:rsid w:val="00EC3D66"/>
    <w:rsid w:val="00EC47DC"/>
    <w:rsid w:val="00EC4948"/>
    <w:rsid w:val="00EC4C25"/>
    <w:rsid w:val="00EC4CA2"/>
    <w:rsid w:val="00EC4E35"/>
    <w:rsid w:val="00EC4F02"/>
    <w:rsid w:val="00EC4F6C"/>
    <w:rsid w:val="00EC5279"/>
    <w:rsid w:val="00EC542E"/>
    <w:rsid w:val="00EC5466"/>
    <w:rsid w:val="00EC5933"/>
    <w:rsid w:val="00EC5F06"/>
    <w:rsid w:val="00EC616A"/>
    <w:rsid w:val="00EC6287"/>
    <w:rsid w:val="00EC6B9B"/>
    <w:rsid w:val="00EC6CCD"/>
    <w:rsid w:val="00EC6D8B"/>
    <w:rsid w:val="00EC6DDB"/>
    <w:rsid w:val="00EC6EA5"/>
    <w:rsid w:val="00EC6FC1"/>
    <w:rsid w:val="00EC7034"/>
    <w:rsid w:val="00EC7248"/>
    <w:rsid w:val="00EC731B"/>
    <w:rsid w:val="00EC73B3"/>
    <w:rsid w:val="00EC7664"/>
    <w:rsid w:val="00EC76F7"/>
    <w:rsid w:val="00EC794A"/>
    <w:rsid w:val="00EC7A15"/>
    <w:rsid w:val="00ED0040"/>
    <w:rsid w:val="00ED0350"/>
    <w:rsid w:val="00ED0A4B"/>
    <w:rsid w:val="00ED0DEA"/>
    <w:rsid w:val="00ED0F7C"/>
    <w:rsid w:val="00ED18C6"/>
    <w:rsid w:val="00ED19A9"/>
    <w:rsid w:val="00ED1BE7"/>
    <w:rsid w:val="00ED1C40"/>
    <w:rsid w:val="00ED271E"/>
    <w:rsid w:val="00ED2991"/>
    <w:rsid w:val="00ED31AE"/>
    <w:rsid w:val="00ED332B"/>
    <w:rsid w:val="00ED3481"/>
    <w:rsid w:val="00ED39C7"/>
    <w:rsid w:val="00ED44C2"/>
    <w:rsid w:val="00ED44C4"/>
    <w:rsid w:val="00ED44F3"/>
    <w:rsid w:val="00ED4619"/>
    <w:rsid w:val="00ED4659"/>
    <w:rsid w:val="00ED4DEB"/>
    <w:rsid w:val="00ED4E25"/>
    <w:rsid w:val="00ED4E87"/>
    <w:rsid w:val="00ED50EF"/>
    <w:rsid w:val="00ED5218"/>
    <w:rsid w:val="00ED597F"/>
    <w:rsid w:val="00ED59A1"/>
    <w:rsid w:val="00ED5A78"/>
    <w:rsid w:val="00ED5C4B"/>
    <w:rsid w:val="00ED5F6A"/>
    <w:rsid w:val="00ED631A"/>
    <w:rsid w:val="00ED6955"/>
    <w:rsid w:val="00ED6DEA"/>
    <w:rsid w:val="00ED71A6"/>
    <w:rsid w:val="00ED72EF"/>
    <w:rsid w:val="00ED738E"/>
    <w:rsid w:val="00ED7794"/>
    <w:rsid w:val="00ED785F"/>
    <w:rsid w:val="00ED7F3D"/>
    <w:rsid w:val="00EE0356"/>
    <w:rsid w:val="00EE03CB"/>
    <w:rsid w:val="00EE058D"/>
    <w:rsid w:val="00EE0D68"/>
    <w:rsid w:val="00EE0DD3"/>
    <w:rsid w:val="00EE1096"/>
    <w:rsid w:val="00EE10A4"/>
    <w:rsid w:val="00EE11AD"/>
    <w:rsid w:val="00EE11D2"/>
    <w:rsid w:val="00EE1428"/>
    <w:rsid w:val="00EE148D"/>
    <w:rsid w:val="00EE18EC"/>
    <w:rsid w:val="00EE1D8B"/>
    <w:rsid w:val="00EE2879"/>
    <w:rsid w:val="00EE28A0"/>
    <w:rsid w:val="00EE2ADA"/>
    <w:rsid w:val="00EE2E73"/>
    <w:rsid w:val="00EE2F32"/>
    <w:rsid w:val="00EE2FDC"/>
    <w:rsid w:val="00EE3335"/>
    <w:rsid w:val="00EE3B8A"/>
    <w:rsid w:val="00EE3C2B"/>
    <w:rsid w:val="00EE3C61"/>
    <w:rsid w:val="00EE3CBD"/>
    <w:rsid w:val="00EE3E8E"/>
    <w:rsid w:val="00EE3F18"/>
    <w:rsid w:val="00EE4175"/>
    <w:rsid w:val="00EE449D"/>
    <w:rsid w:val="00EE4962"/>
    <w:rsid w:val="00EE4C20"/>
    <w:rsid w:val="00EE4DC7"/>
    <w:rsid w:val="00EE51E3"/>
    <w:rsid w:val="00EE5B91"/>
    <w:rsid w:val="00EE5FE8"/>
    <w:rsid w:val="00EE6036"/>
    <w:rsid w:val="00EE6357"/>
    <w:rsid w:val="00EE6422"/>
    <w:rsid w:val="00EE6AB2"/>
    <w:rsid w:val="00EE6C22"/>
    <w:rsid w:val="00EE6C51"/>
    <w:rsid w:val="00EE6E8D"/>
    <w:rsid w:val="00EE6F5E"/>
    <w:rsid w:val="00EE7009"/>
    <w:rsid w:val="00EE712F"/>
    <w:rsid w:val="00EE737E"/>
    <w:rsid w:val="00EE79D8"/>
    <w:rsid w:val="00EE7BDF"/>
    <w:rsid w:val="00EE7D17"/>
    <w:rsid w:val="00EE7EC1"/>
    <w:rsid w:val="00EF007D"/>
    <w:rsid w:val="00EF04E4"/>
    <w:rsid w:val="00EF06EE"/>
    <w:rsid w:val="00EF082F"/>
    <w:rsid w:val="00EF08DA"/>
    <w:rsid w:val="00EF0DE2"/>
    <w:rsid w:val="00EF10F8"/>
    <w:rsid w:val="00EF13E0"/>
    <w:rsid w:val="00EF1B57"/>
    <w:rsid w:val="00EF1BF7"/>
    <w:rsid w:val="00EF1D00"/>
    <w:rsid w:val="00EF1D7F"/>
    <w:rsid w:val="00EF1E3E"/>
    <w:rsid w:val="00EF1E6F"/>
    <w:rsid w:val="00EF1EA0"/>
    <w:rsid w:val="00EF23A5"/>
    <w:rsid w:val="00EF250C"/>
    <w:rsid w:val="00EF263E"/>
    <w:rsid w:val="00EF279F"/>
    <w:rsid w:val="00EF287E"/>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828"/>
    <w:rsid w:val="00EF587D"/>
    <w:rsid w:val="00EF5D8D"/>
    <w:rsid w:val="00EF5E76"/>
    <w:rsid w:val="00EF68D3"/>
    <w:rsid w:val="00EF6A57"/>
    <w:rsid w:val="00EF6B93"/>
    <w:rsid w:val="00EF6BE6"/>
    <w:rsid w:val="00EF6BF9"/>
    <w:rsid w:val="00EF6DC5"/>
    <w:rsid w:val="00EF7468"/>
    <w:rsid w:val="00EF75B2"/>
    <w:rsid w:val="00EF7BED"/>
    <w:rsid w:val="00F000C9"/>
    <w:rsid w:val="00F00142"/>
    <w:rsid w:val="00F00159"/>
    <w:rsid w:val="00F001C1"/>
    <w:rsid w:val="00F0023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3FA"/>
    <w:rsid w:val="00F0484E"/>
    <w:rsid w:val="00F04861"/>
    <w:rsid w:val="00F048A9"/>
    <w:rsid w:val="00F04983"/>
    <w:rsid w:val="00F049FA"/>
    <w:rsid w:val="00F04DE0"/>
    <w:rsid w:val="00F0528F"/>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929"/>
    <w:rsid w:val="00F07EBC"/>
    <w:rsid w:val="00F07FCF"/>
    <w:rsid w:val="00F1055B"/>
    <w:rsid w:val="00F105AD"/>
    <w:rsid w:val="00F10972"/>
    <w:rsid w:val="00F109EC"/>
    <w:rsid w:val="00F10A38"/>
    <w:rsid w:val="00F10D0B"/>
    <w:rsid w:val="00F10E94"/>
    <w:rsid w:val="00F112F1"/>
    <w:rsid w:val="00F11490"/>
    <w:rsid w:val="00F11543"/>
    <w:rsid w:val="00F117C2"/>
    <w:rsid w:val="00F1192D"/>
    <w:rsid w:val="00F11A6D"/>
    <w:rsid w:val="00F11B2A"/>
    <w:rsid w:val="00F11FB0"/>
    <w:rsid w:val="00F121AB"/>
    <w:rsid w:val="00F123DA"/>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94"/>
    <w:rsid w:val="00F17257"/>
    <w:rsid w:val="00F176B7"/>
    <w:rsid w:val="00F177A5"/>
    <w:rsid w:val="00F178BD"/>
    <w:rsid w:val="00F17B4F"/>
    <w:rsid w:val="00F17CF2"/>
    <w:rsid w:val="00F17D32"/>
    <w:rsid w:val="00F17F34"/>
    <w:rsid w:val="00F17FE0"/>
    <w:rsid w:val="00F20579"/>
    <w:rsid w:val="00F207F0"/>
    <w:rsid w:val="00F20859"/>
    <w:rsid w:val="00F20F66"/>
    <w:rsid w:val="00F21940"/>
    <w:rsid w:val="00F21A1E"/>
    <w:rsid w:val="00F21A9E"/>
    <w:rsid w:val="00F21CB9"/>
    <w:rsid w:val="00F21F3D"/>
    <w:rsid w:val="00F22075"/>
    <w:rsid w:val="00F2286E"/>
    <w:rsid w:val="00F22893"/>
    <w:rsid w:val="00F228A2"/>
    <w:rsid w:val="00F22B0E"/>
    <w:rsid w:val="00F22B52"/>
    <w:rsid w:val="00F22D00"/>
    <w:rsid w:val="00F22F6B"/>
    <w:rsid w:val="00F232D3"/>
    <w:rsid w:val="00F236F4"/>
    <w:rsid w:val="00F2370F"/>
    <w:rsid w:val="00F237F2"/>
    <w:rsid w:val="00F23A16"/>
    <w:rsid w:val="00F23C0F"/>
    <w:rsid w:val="00F2403B"/>
    <w:rsid w:val="00F2447F"/>
    <w:rsid w:val="00F24749"/>
    <w:rsid w:val="00F25015"/>
    <w:rsid w:val="00F251D8"/>
    <w:rsid w:val="00F251DC"/>
    <w:rsid w:val="00F25208"/>
    <w:rsid w:val="00F252F6"/>
    <w:rsid w:val="00F25A95"/>
    <w:rsid w:val="00F25C21"/>
    <w:rsid w:val="00F25DFA"/>
    <w:rsid w:val="00F25EF8"/>
    <w:rsid w:val="00F2600A"/>
    <w:rsid w:val="00F26065"/>
    <w:rsid w:val="00F26558"/>
    <w:rsid w:val="00F26BB9"/>
    <w:rsid w:val="00F270C3"/>
    <w:rsid w:val="00F2757C"/>
    <w:rsid w:val="00F2798A"/>
    <w:rsid w:val="00F279DA"/>
    <w:rsid w:val="00F27A03"/>
    <w:rsid w:val="00F27E61"/>
    <w:rsid w:val="00F30417"/>
    <w:rsid w:val="00F309C5"/>
    <w:rsid w:val="00F30B83"/>
    <w:rsid w:val="00F30BF5"/>
    <w:rsid w:val="00F30DB2"/>
    <w:rsid w:val="00F30DC9"/>
    <w:rsid w:val="00F30EBD"/>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D99"/>
    <w:rsid w:val="00F32FCA"/>
    <w:rsid w:val="00F33063"/>
    <w:rsid w:val="00F3360C"/>
    <w:rsid w:val="00F336AC"/>
    <w:rsid w:val="00F3372A"/>
    <w:rsid w:val="00F33F03"/>
    <w:rsid w:val="00F341BA"/>
    <w:rsid w:val="00F342C8"/>
    <w:rsid w:val="00F342DB"/>
    <w:rsid w:val="00F34378"/>
    <w:rsid w:val="00F34480"/>
    <w:rsid w:val="00F34626"/>
    <w:rsid w:val="00F3496E"/>
    <w:rsid w:val="00F34F24"/>
    <w:rsid w:val="00F3510C"/>
    <w:rsid w:val="00F3572D"/>
    <w:rsid w:val="00F357B8"/>
    <w:rsid w:val="00F358B1"/>
    <w:rsid w:val="00F36187"/>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96F"/>
    <w:rsid w:val="00F37A55"/>
    <w:rsid w:val="00F37B47"/>
    <w:rsid w:val="00F40448"/>
    <w:rsid w:val="00F40715"/>
    <w:rsid w:val="00F4087C"/>
    <w:rsid w:val="00F40BAD"/>
    <w:rsid w:val="00F41259"/>
    <w:rsid w:val="00F4129E"/>
    <w:rsid w:val="00F41311"/>
    <w:rsid w:val="00F41533"/>
    <w:rsid w:val="00F41AAA"/>
    <w:rsid w:val="00F41C1F"/>
    <w:rsid w:val="00F41DDC"/>
    <w:rsid w:val="00F423E9"/>
    <w:rsid w:val="00F42441"/>
    <w:rsid w:val="00F42573"/>
    <w:rsid w:val="00F42723"/>
    <w:rsid w:val="00F427E9"/>
    <w:rsid w:val="00F42C97"/>
    <w:rsid w:val="00F42E38"/>
    <w:rsid w:val="00F42E9A"/>
    <w:rsid w:val="00F42F13"/>
    <w:rsid w:val="00F42FB5"/>
    <w:rsid w:val="00F4359A"/>
    <w:rsid w:val="00F4365A"/>
    <w:rsid w:val="00F43D2C"/>
    <w:rsid w:val="00F43DE5"/>
    <w:rsid w:val="00F43E85"/>
    <w:rsid w:val="00F44067"/>
    <w:rsid w:val="00F4467A"/>
    <w:rsid w:val="00F44BA7"/>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DB1"/>
    <w:rsid w:val="00F47E1D"/>
    <w:rsid w:val="00F47E1E"/>
    <w:rsid w:val="00F47F0F"/>
    <w:rsid w:val="00F500DA"/>
    <w:rsid w:val="00F504E1"/>
    <w:rsid w:val="00F50965"/>
    <w:rsid w:val="00F50CCD"/>
    <w:rsid w:val="00F50FC2"/>
    <w:rsid w:val="00F51BC2"/>
    <w:rsid w:val="00F51C2D"/>
    <w:rsid w:val="00F52868"/>
    <w:rsid w:val="00F52897"/>
    <w:rsid w:val="00F529F9"/>
    <w:rsid w:val="00F52A36"/>
    <w:rsid w:val="00F52B41"/>
    <w:rsid w:val="00F52D71"/>
    <w:rsid w:val="00F52DF8"/>
    <w:rsid w:val="00F52FBD"/>
    <w:rsid w:val="00F53066"/>
    <w:rsid w:val="00F53BE5"/>
    <w:rsid w:val="00F53ECD"/>
    <w:rsid w:val="00F5412D"/>
    <w:rsid w:val="00F541E4"/>
    <w:rsid w:val="00F5468E"/>
    <w:rsid w:val="00F54E4F"/>
    <w:rsid w:val="00F55151"/>
    <w:rsid w:val="00F55241"/>
    <w:rsid w:val="00F55724"/>
    <w:rsid w:val="00F55954"/>
    <w:rsid w:val="00F55CB3"/>
    <w:rsid w:val="00F55E3E"/>
    <w:rsid w:val="00F56124"/>
    <w:rsid w:val="00F56490"/>
    <w:rsid w:val="00F5675D"/>
    <w:rsid w:val="00F567D4"/>
    <w:rsid w:val="00F56C09"/>
    <w:rsid w:val="00F56D77"/>
    <w:rsid w:val="00F570C5"/>
    <w:rsid w:val="00F574FB"/>
    <w:rsid w:val="00F57B6A"/>
    <w:rsid w:val="00F57D48"/>
    <w:rsid w:val="00F57F60"/>
    <w:rsid w:val="00F60493"/>
    <w:rsid w:val="00F6080A"/>
    <w:rsid w:val="00F60859"/>
    <w:rsid w:val="00F60920"/>
    <w:rsid w:val="00F60D51"/>
    <w:rsid w:val="00F60EEF"/>
    <w:rsid w:val="00F60F31"/>
    <w:rsid w:val="00F6140F"/>
    <w:rsid w:val="00F61E2B"/>
    <w:rsid w:val="00F61FAC"/>
    <w:rsid w:val="00F623B5"/>
    <w:rsid w:val="00F623D7"/>
    <w:rsid w:val="00F62414"/>
    <w:rsid w:val="00F62921"/>
    <w:rsid w:val="00F62DE2"/>
    <w:rsid w:val="00F62F2F"/>
    <w:rsid w:val="00F63336"/>
    <w:rsid w:val="00F634B5"/>
    <w:rsid w:val="00F63B0B"/>
    <w:rsid w:val="00F63D32"/>
    <w:rsid w:val="00F64357"/>
    <w:rsid w:val="00F64787"/>
    <w:rsid w:val="00F64BDC"/>
    <w:rsid w:val="00F64D1E"/>
    <w:rsid w:val="00F64EDB"/>
    <w:rsid w:val="00F65271"/>
    <w:rsid w:val="00F65DA3"/>
    <w:rsid w:val="00F660E2"/>
    <w:rsid w:val="00F661E3"/>
    <w:rsid w:val="00F6624F"/>
    <w:rsid w:val="00F66318"/>
    <w:rsid w:val="00F663D9"/>
    <w:rsid w:val="00F6644E"/>
    <w:rsid w:val="00F66835"/>
    <w:rsid w:val="00F66939"/>
    <w:rsid w:val="00F66C01"/>
    <w:rsid w:val="00F66F58"/>
    <w:rsid w:val="00F66FED"/>
    <w:rsid w:val="00F6747A"/>
    <w:rsid w:val="00F67832"/>
    <w:rsid w:val="00F67A6C"/>
    <w:rsid w:val="00F67C7B"/>
    <w:rsid w:val="00F67EB6"/>
    <w:rsid w:val="00F70006"/>
    <w:rsid w:val="00F703A7"/>
    <w:rsid w:val="00F7085B"/>
    <w:rsid w:val="00F7138D"/>
    <w:rsid w:val="00F71865"/>
    <w:rsid w:val="00F71B13"/>
    <w:rsid w:val="00F71D8E"/>
    <w:rsid w:val="00F71E93"/>
    <w:rsid w:val="00F71F51"/>
    <w:rsid w:val="00F7203A"/>
    <w:rsid w:val="00F72203"/>
    <w:rsid w:val="00F725DB"/>
    <w:rsid w:val="00F728C0"/>
    <w:rsid w:val="00F72C62"/>
    <w:rsid w:val="00F72DCF"/>
    <w:rsid w:val="00F72DD0"/>
    <w:rsid w:val="00F73564"/>
    <w:rsid w:val="00F73588"/>
    <w:rsid w:val="00F7360C"/>
    <w:rsid w:val="00F73619"/>
    <w:rsid w:val="00F74202"/>
    <w:rsid w:val="00F7422E"/>
    <w:rsid w:val="00F742F9"/>
    <w:rsid w:val="00F749EC"/>
    <w:rsid w:val="00F752E2"/>
    <w:rsid w:val="00F75457"/>
    <w:rsid w:val="00F75702"/>
    <w:rsid w:val="00F75B2A"/>
    <w:rsid w:val="00F75B9D"/>
    <w:rsid w:val="00F76193"/>
    <w:rsid w:val="00F77049"/>
    <w:rsid w:val="00F77167"/>
    <w:rsid w:val="00F772FC"/>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F6"/>
    <w:rsid w:val="00F83C14"/>
    <w:rsid w:val="00F83F9A"/>
    <w:rsid w:val="00F840E1"/>
    <w:rsid w:val="00F84100"/>
    <w:rsid w:val="00F8416D"/>
    <w:rsid w:val="00F843BA"/>
    <w:rsid w:val="00F8463D"/>
    <w:rsid w:val="00F84B72"/>
    <w:rsid w:val="00F84C60"/>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B81"/>
    <w:rsid w:val="00F87E37"/>
    <w:rsid w:val="00F87EE7"/>
    <w:rsid w:val="00F901DA"/>
    <w:rsid w:val="00F903A5"/>
    <w:rsid w:val="00F903E2"/>
    <w:rsid w:val="00F9066C"/>
    <w:rsid w:val="00F90ACB"/>
    <w:rsid w:val="00F90B7E"/>
    <w:rsid w:val="00F91047"/>
    <w:rsid w:val="00F912B4"/>
    <w:rsid w:val="00F9142E"/>
    <w:rsid w:val="00F915FC"/>
    <w:rsid w:val="00F91712"/>
    <w:rsid w:val="00F9176F"/>
    <w:rsid w:val="00F919E4"/>
    <w:rsid w:val="00F91BF9"/>
    <w:rsid w:val="00F91D33"/>
    <w:rsid w:val="00F91DE4"/>
    <w:rsid w:val="00F920BD"/>
    <w:rsid w:val="00F92774"/>
    <w:rsid w:val="00F92780"/>
    <w:rsid w:val="00F92A80"/>
    <w:rsid w:val="00F92BE0"/>
    <w:rsid w:val="00F92C36"/>
    <w:rsid w:val="00F92ECE"/>
    <w:rsid w:val="00F92F37"/>
    <w:rsid w:val="00F930E3"/>
    <w:rsid w:val="00F93352"/>
    <w:rsid w:val="00F9337D"/>
    <w:rsid w:val="00F9363F"/>
    <w:rsid w:val="00F93ACE"/>
    <w:rsid w:val="00F93B71"/>
    <w:rsid w:val="00F93FB7"/>
    <w:rsid w:val="00F94049"/>
    <w:rsid w:val="00F94312"/>
    <w:rsid w:val="00F94C9A"/>
    <w:rsid w:val="00F94CBD"/>
    <w:rsid w:val="00F94D2D"/>
    <w:rsid w:val="00F951DC"/>
    <w:rsid w:val="00F95B9D"/>
    <w:rsid w:val="00F96042"/>
    <w:rsid w:val="00F96438"/>
    <w:rsid w:val="00F96816"/>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E89"/>
    <w:rsid w:val="00FA1FA7"/>
    <w:rsid w:val="00FA22FA"/>
    <w:rsid w:val="00FA2416"/>
    <w:rsid w:val="00FA2543"/>
    <w:rsid w:val="00FA2823"/>
    <w:rsid w:val="00FA2D26"/>
    <w:rsid w:val="00FA3074"/>
    <w:rsid w:val="00FA324A"/>
    <w:rsid w:val="00FA33FA"/>
    <w:rsid w:val="00FA3494"/>
    <w:rsid w:val="00FA3526"/>
    <w:rsid w:val="00FA375E"/>
    <w:rsid w:val="00FA3828"/>
    <w:rsid w:val="00FA38F0"/>
    <w:rsid w:val="00FA3AC5"/>
    <w:rsid w:val="00FA3C90"/>
    <w:rsid w:val="00FA468C"/>
    <w:rsid w:val="00FA4713"/>
    <w:rsid w:val="00FA49F2"/>
    <w:rsid w:val="00FA4EB5"/>
    <w:rsid w:val="00FA4EC7"/>
    <w:rsid w:val="00FA518F"/>
    <w:rsid w:val="00FA564E"/>
    <w:rsid w:val="00FA59FD"/>
    <w:rsid w:val="00FA5AB4"/>
    <w:rsid w:val="00FA5BCB"/>
    <w:rsid w:val="00FA614C"/>
    <w:rsid w:val="00FA6155"/>
    <w:rsid w:val="00FA623F"/>
    <w:rsid w:val="00FA637E"/>
    <w:rsid w:val="00FA649B"/>
    <w:rsid w:val="00FA6521"/>
    <w:rsid w:val="00FA66D5"/>
    <w:rsid w:val="00FA681C"/>
    <w:rsid w:val="00FA684F"/>
    <w:rsid w:val="00FA6A6D"/>
    <w:rsid w:val="00FA6BE0"/>
    <w:rsid w:val="00FA6CE3"/>
    <w:rsid w:val="00FA6E1E"/>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4B1"/>
    <w:rsid w:val="00FB2670"/>
    <w:rsid w:val="00FB27B6"/>
    <w:rsid w:val="00FB2B6B"/>
    <w:rsid w:val="00FB2B91"/>
    <w:rsid w:val="00FB2B99"/>
    <w:rsid w:val="00FB36DD"/>
    <w:rsid w:val="00FB388D"/>
    <w:rsid w:val="00FB3AE4"/>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64E1"/>
    <w:rsid w:val="00FB6866"/>
    <w:rsid w:val="00FB6918"/>
    <w:rsid w:val="00FB6ADA"/>
    <w:rsid w:val="00FB6B30"/>
    <w:rsid w:val="00FB6B37"/>
    <w:rsid w:val="00FB6B41"/>
    <w:rsid w:val="00FB6C6D"/>
    <w:rsid w:val="00FB6C9E"/>
    <w:rsid w:val="00FB6DB0"/>
    <w:rsid w:val="00FB7501"/>
    <w:rsid w:val="00FB767F"/>
    <w:rsid w:val="00FB76BF"/>
    <w:rsid w:val="00FB7B4D"/>
    <w:rsid w:val="00FB7D7B"/>
    <w:rsid w:val="00FB7F54"/>
    <w:rsid w:val="00FC07A5"/>
    <w:rsid w:val="00FC0B77"/>
    <w:rsid w:val="00FC10AB"/>
    <w:rsid w:val="00FC132E"/>
    <w:rsid w:val="00FC1625"/>
    <w:rsid w:val="00FC165F"/>
    <w:rsid w:val="00FC19E0"/>
    <w:rsid w:val="00FC1BE3"/>
    <w:rsid w:val="00FC1C1A"/>
    <w:rsid w:val="00FC1C6B"/>
    <w:rsid w:val="00FC1CEA"/>
    <w:rsid w:val="00FC1D14"/>
    <w:rsid w:val="00FC213E"/>
    <w:rsid w:val="00FC2196"/>
    <w:rsid w:val="00FC27AF"/>
    <w:rsid w:val="00FC2D0E"/>
    <w:rsid w:val="00FC2F5A"/>
    <w:rsid w:val="00FC31B4"/>
    <w:rsid w:val="00FC375C"/>
    <w:rsid w:val="00FC3A71"/>
    <w:rsid w:val="00FC3A9A"/>
    <w:rsid w:val="00FC4186"/>
    <w:rsid w:val="00FC4187"/>
    <w:rsid w:val="00FC4577"/>
    <w:rsid w:val="00FC4606"/>
    <w:rsid w:val="00FC488D"/>
    <w:rsid w:val="00FC48E1"/>
    <w:rsid w:val="00FC50CD"/>
    <w:rsid w:val="00FC527A"/>
    <w:rsid w:val="00FC5326"/>
    <w:rsid w:val="00FC54C0"/>
    <w:rsid w:val="00FC5766"/>
    <w:rsid w:val="00FC5AC2"/>
    <w:rsid w:val="00FC61EF"/>
    <w:rsid w:val="00FC6604"/>
    <w:rsid w:val="00FC663A"/>
    <w:rsid w:val="00FC67F7"/>
    <w:rsid w:val="00FC68CA"/>
    <w:rsid w:val="00FC6C36"/>
    <w:rsid w:val="00FC6CBD"/>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1D6B"/>
    <w:rsid w:val="00FD24ED"/>
    <w:rsid w:val="00FD25C6"/>
    <w:rsid w:val="00FD262F"/>
    <w:rsid w:val="00FD26D7"/>
    <w:rsid w:val="00FD2A22"/>
    <w:rsid w:val="00FD2EC3"/>
    <w:rsid w:val="00FD32E5"/>
    <w:rsid w:val="00FD3495"/>
    <w:rsid w:val="00FD35F6"/>
    <w:rsid w:val="00FD3BC6"/>
    <w:rsid w:val="00FD3BE8"/>
    <w:rsid w:val="00FD425B"/>
    <w:rsid w:val="00FD4395"/>
    <w:rsid w:val="00FD49D8"/>
    <w:rsid w:val="00FD4A11"/>
    <w:rsid w:val="00FD4B1D"/>
    <w:rsid w:val="00FD4BF2"/>
    <w:rsid w:val="00FD4BF3"/>
    <w:rsid w:val="00FD4E1E"/>
    <w:rsid w:val="00FD4E90"/>
    <w:rsid w:val="00FD516C"/>
    <w:rsid w:val="00FD555A"/>
    <w:rsid w:val="00FD5A9C"/>
    <w:rsid w:val="00FD5D3B"/>
    <w:rsid w:val="00FD60A1"/>
    <w:rsid w:val="00FD6211"/>
    <w:rsid w:val="00FD62E7"/>
    <w:rsid w:val="00FD6371"/>
    <w:rsid w:val="00FD6708"/>
    <w:rsid w:val="00FD6995"/>
    <w:rsid w:val="00FD6B2B"/>
    <w:rsid w:val="00FD6DB7"/>
    <w:rsid w:val="00FD6DD3"/>
    <w:rsid w:val="00FD6DEF"/>
    <w:rsid w:val="00FD6FAE"/>
    <w:rsid w:val="00FD70DC"/>
    <w:rsid w:val="00FD7131"/>
    <w:rsid w:val="00FD73D9"/>
    <w:rsid w:val="00FD753E"/>
    <w:rsid w:val="00FD77D8"/>
    <w:rsid w:val="00FD77E3"/>
    <w:rsid w:val="00FD78EE"/>
    <w:rsid w:val="00FD7C05"/>
    <w:rsid w:val="00FD7F7A"/>
    <w:rsid w:val="00FD7FC2"/>
    <w:rsid w:val="00FE03AF"/>
    <w:rsid w:val="00FE0725"/>
    <w:rsid w:val="00FE08A4"/>
    <w:rsid w:val="00FE0CAA"/>
    <w:rsid w:val="00FE1243"/>
    <w:rsid w:val="00FE131C"/>
    <w:rsid w:val="00FE161E"/>
    <w:rsid w:val="00FE1742"/>
    <w:rsid w:val="00FE1784"/>
    <w:rsid w:val="00FE17D6"/>
    <w:rsid w:val="00FE18D3"/>
    <w:rsid w:val="00FE1AF4"/>
    <w:rsid w:val="00FE2080"/>
    <w:rsid w:val="00FE2A89"/>
    <w:rsid w:val="00FE2D6C"/>
    <w:rsid w:val="00FE32DB"/>
    <w:rsid w:val="00FE3726"/>
    <w:rsid w:val="00FE3D94"/>
    <w:rsid w:val="00FE3DA5"/>
    <w:rsid w:val="00FE3E79"/>
    <w:rsid w:val="00FE41D0"/>
    <w:rsid w:val="00FE4348"/>
    <w:rsid w:val="00FE4A97"/>
    <w:rsid w:val="00FE4C88"/>
    <w:rsid w:val="00FE4E7E"/>
    <w:rsid w:val="00FE4F33"/>
    <w:rsid w:val="00FE54C1"/>
    <w:rsid w:val="00FE58D0"/>
    <w:rsid w:val="00FE5A40"/>
    <w:rsid w:val="00FE5EF4"/>
    <w:rsid w:val="00FE5F32"/>
    <w:rsid w:val="00FE63DD"/>
    <w:rsid w:val="00FE6573"/>
    <w:rsid w:val="00FE6892"/>
    <w:rsid w:val="00FE6E3A"/>
    <w:rsid w:val="00FE6F49"/>
    <w:rsid w:val="00FE725D"/>
    <w:rsid w:val="00FE75BC"/>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3521"/>
    <w:rsid w:val="00FF399D"/>
    <w:rsid w:val="00FF3AA1"/>
    <w:rsid w:val="00FF434E"/>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BC4"/>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D815A57"/>
  <w15:chartTrackingRefBased/>
  <w15:docId w15:val="{1BCE4A8F-109E-4157-84AD-3A01FD15A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796F"/>
    <w:rPr>
      <w:rFonts w:eastAsia="Times New Roman"/>
      <w:szCs w:val="24"/>
      <w:lang w:val="en-US"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aliases w:val="cap 字符,cap Char 字符,Caption Char 字符,Caption Char1 Char 字符,cap Char Char1 字符,Caption Char Char1 Char 字符,cap Char2 字符,条目 字符1,Ca 字符1,cap1 字符,cap2 字符,cap11 字符,Légende-figure 字符,Légende-figure Char 字符,Beschrifubg 字符,Beschriftung Char 字符,label 字符"/>
    <w:link w:val="a5"/>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uiPriority w:val="99"/>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lang w:val="en-US"/>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TOC1">
    <w:name w:val="toc 1"/>
    <w:basedOn w:val="a"/>
    <w:next w:val="a"/>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val="en-US"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val="en-GB"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uiPriority w:val="99"/>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R4_bullets,列出段落"/>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val="en-US"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qFormat/>
    <w:pPr>
      <w:numPr>
        <w:numId w:val="7"/>
      </w:numPr>
      <w:tabs>
        <w:tab w:val="left" w:pos="1304"/>
      </w:tabs>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8"/>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table" w:styleId="afa">
    <w:name w:val="Table Grid"/>
    <w:aliases w:val="Table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870420"/>
    <w:pPr>
      <w:numPr>
        <w:numId w:val="11"/>
      </w:numPr>
      <w:spacing w:before="60"/>
    </w:pPr>
    <w:rPr>
      <w:rFonts w:ascii="Arial" w:eastAsia="MS Mincho" w:hAnsi="Arial"/>
      <w:b/>
      <w:lang w:val="en-GB" w:eastAsia="en-GB"/>
    </w:rPr>
  </w:style>
  <w:style w:type="character" w:customStyle="1" w:styleId="msoins0">
    <w:name w:val="msoins0"/>
    <w:basedOn w:val="a1"/>
    <w:rsid w:val="003217B1"/>
  </w:style>
  <w:style w:type="paragraph" w:customStyle="1" w:styleId="pl0">
    <w:name w:val="pl"/>
    <w:basedOn w:val="a"/>
    <w:rsid w:val="003217B1"/>
    <w:rPr>
      <w:rFonts w:eastAsia="Yu Mincho"/>
      <w:sz w:val="24"/>
      <w:lang w:eastAsia="zh-CN"/>
    </w:rPr>
  </w:style>
  <w:style w:type="character" w:styleId="afb">
    <w:name w:val="Emphasis"/>
    <w:uiPriority w:val="20"/>
    <w:qFormat/>
    <w:rsid w:val="00F3796F"/>
    <w:rPr>
      <w:i/>
      <w:iCs/>
    </w:rPr>
  </w:style>
  <w:style w:type="paragraph" w:customStyle="1" w:styleId="15">
    <w:name w:val="正文1"/>
    <w:rsid w:val="008733CC"/>
    <w:pPr>
      <w:jc w:val="both"/>
    </w:pPr>
    <w:rPr>
      <w:kern w:val="2"/>
      <w:sz w:val="21"/>
      <w:szCs w:val="21"/>
      <w:lang w:val="en-US"/>
    </w:rPr>
  </w:style>
  <w:style w:type="table" w:customStyle="1" w:styleId="16">
    <w:name w:val="网格型1"/>
    <w:basedOn w:val="a2"/>
    <w:next w:val="afa"/>
    <w:uiPriority w:val="39"/>
    <w:rsid w:val="00E926D2"/>
    <w:rPr>
      <w:rFonts w:ascii="等线" w:eastAsia="等线" w:hAnsi="等线"/>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fa"/>
    <w:uiPriority w:val="39"/>
    <w:qFormat/>
    <w:rsid w:val="003E3B43"/>
    <w:rPr>
      <w:rFonts w:ascii="CG Times (WN)" w:hAnsi="CG Times (W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rsid w:val="00F42F13"/>
    <w:rPr>
      <w:lang w:val="en-GB" w:eastAsia="en-US" w:bidi="ar-SA"/>
    </w:rPr>
  </w:style>
  <w:style w:type="character" w:customStyle="1" w:styleId="18">
    <w:name w:val="批注文字 字符1"/>
    <w:uiPriority w:val="99"/>
    <w:qFormat/>
    <w:rsid w:val="00F42F13"/>
    <w:rPr>
      <w:rFonts w:eastAsia="Times New Roman"/>
      <w:szCs w:val="24"/>
      <w:lang w:eastAsia="en-US"/>
    </w:rPr>
  </w:style>
  <w:style w:type="character" w:customStyle="1" w:styleId="19">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F42F13"/>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120">
      <w:bodyDiv w:val="1"/>
      <w:marLeft w:val="0"/>
      <w:marRight w:val="0"/>
      <w:marTop w:val="0"/>
      <w:marBottom w:val="0"/>
      <w:divBdr>
        <w:top w:val="none" w:sz="0" w:space="0" w:color="auto"/>
        <w:left w:val="none" w:sz="0" w:space="0" w:color="auto"/>
        <w:bottom w:val="none" w:sz="0" w:space="0" w:color="auto"/>
        <w:right w:val="none" w:sz="0" w:space="0" w:color="auto"/>
      </w:divBdr>
    </w:div>
    <w:div w:id="12190282">
      <w:bodyDiv w:val="1"/>
      <w:marLeft w:val="0"/>
      <w:marRight w:val="0"/>
      <w:marTop w:val="0"/>
      <w:marBottom w:val="0"/>
      <w:divBdr>
        <w:top w:val="none" w:sz="0" w:space="0" w:color="auto"/>
        <w:left w:val="none" w:sz="0" w:space="0" w:color="auto"/>
        <w:bottom w:val="none" w:sz="0" w:space="0" w:color="auto"/>
        <w:right w:val="none" w:sz="0" w:space="0" w:color="auto"/>
      </w:divBdr>
    </w:div>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139270379">
      <w:bodyDiv w:val="1"/>
      <w:marLeft w:val="0"/>
      <w:marRight w:val="0"/>
      <w:marTop w:val="0"/>
      <w:marBottom w:val="0"/>
      <w:divBdr>
        <w:top w:val="none" w:sz="0" w:space="0" w:color="auto"/>
        <w:left w:val="none" w:sz="0" w:space="0" w:color="auto"/>
        <w:bottom w:val="none" w:sz="0" w:space="0" w:color="auto"/>
        <w:right w:val="none" w:sz="0" w:space="0" w:color="auto"/>
      </w:divBdr>
    </w:div>
    <w:div w:id="205921185">
      <w:bodyDiv w:val="1"/>
      <w:marLeft w:val="0"/>
      <w:marRight w:val="0"/>
      <w:marTop w:val="0"/>
      <w:marBottom w:val="0"/>
      <w:divBdr>
        <w:top w:val="none" w:sz="0" w:space="0" w:color="auto"/>
        <w:left w:val="none" w:sz="0" w:space="0" w:color="auto"/>
        <w:bottom w:val="none" w:sz="0" w:space="0" w:color="auto"/>
        <w:right w:val="none" w:sz="0" w:space="0" w:color="auto"/>
      </w:divBdr>
    </w:div>
    <w:div w:id="213276415">
      <w:bodyDiv w:val="1"/>
      <w:marLeft w:val="0"/>
      <w:marRight w:val="0"/>
      <w:marTop w:val="0"/>
      <w:marBottom w:val="0"/>
      <w:divBdr>
        <w:top w:val="none" w:sz="0" w:space="0" w:color="auto"/>
        <w:left w:val="none" w:sz="0" w:space="0" w:color="auto"/>
        <w:bottom w:val="none" w:sz="0" w:space="0" w:color="auto"/>
        <w:right w:val="none" w:sz="0" w:space="0" w:color="auto"/>
      </w:divBdr>
    </w:div>
    <w:div w:id="227151896">
      <w:bodyDiv w:val="1"/>
      <w:marLeft w:val="0"/>
      <w:marRight w:val="0"/>
      <w:marTop w:val="0"/>
      <w:marBottom w:val="0"/>
      <w:divBdr>
        <w:top w:val="none" w:sz="0" w:space="0" w:color="auto"/>
        <w:left w:val="none" w:sz="0" w:space="0" w:color="auto"/>
        <w:bottom w:val="none" w:sz="0" w:space="0" w:color="auto"/>
        <w:right w:val="none" w:sz="0" w:space="0" w:color="auto"/>
      </w:divBdr>
    </w:div>
    <w:div w:id="232543196">
      <w:bodyDiv w:val="1"/>
      <w:marLeft w:val="0"/>
      <w:marRight w:val="0"/>
      <w:marTop w:val="0"/>
      <w:marBottom w:val="0"/>
      <w:divBdr>
        <w:top w:val="none" w:sz="0" w:space="0" w:color="auto"/>
        <w:left w:val="none" w:sz="0" w:space="0" w:color="auto"/>
        <w:bottom w:val="none" w:sz="0" w:space="0" w:color="auto"/>
        <w:right w:val="none" w:sz="0" w:space="0" w:color="auto"/>
      </w:divBdr>
    </w:div>
    <w:div w:id="348797315">
      <w:bodyDiv w:val="1"/>
      <w:marLeft w:val="0"/>
      <w:marRight w:val="0"/>
      <w:marTop w:val="0"/>
      <w:marBottom w:val="0"/>
      <w:divBdr>
        <w:top w:val="none" w:sz="0" w:space="0" w:color="auto"/>
        <w:left w:val="none" w:sz="0" w:space="0" w:color="auto"/>
        <w:bottom w:val="none" w:sz="0" w:space="0" w:color="auto"/>
        <w:right w:val="none" w:sz="0" w:space="0" w:color="auto"/>
      </w:divBdr>
    </w:div>
    <w:div w:id="388311267">
      <w:bodyDiv w:val="1"/>
      <w:marLeft w:val="0"/>
      <w:marRight w:val="0"/>
      <w:marTop w:val="0"/>
      <w:marBottom w:val="0"/>
      <w:divBdr>
        <w:top w:val="none" w:sz="0" w:space="0" w:color="auto"/>
        <w:left w:val="none" w:sz="0" w:space="0" w:color="auto"/>
        <w:bottom w:val="none" w:sz="0" w:space="0" w:color="auto"/>
        <w:right w:val="none" w:sz="0" w:space="0" w:color="auto"/>
      </w:divBdr>
      <w:divsChild>
        <w:div w:id="489444195">
          <w:marLeft w:val="576"/>
          <w:marRight w:val="0"/>
          <w:marTop w:val="100"/>
          <w:marBottom w:val="0"/>
          <w:divBdr>
            <w:top w:val="none" w:sz="0" w:space="0" w:color="auto"/>
            <w:left w:val="none" w:sz="0" w:space="0" w:color="auto"/>
            <w:bottom w:val="none" w:sz="0" w:space="0" w:color="auto"/>
            <w:right w:val="none" w:sz="0" w:space="0" w:color="auto"/>
          </w:divBdr>
        </w:div>
        <w:div w:id="1141192163">
          <w:marLeft w:val="576"/>
          <w:marRight w:val="0"/>
          <w:marTop w:val="100"/>
          <w:marBottom w:val="0"/>
          <w:divBdr>
            <w:top w:val="none" w:sz="0" w:space="0" w:color="auto"/>
            <w:left w:val="none" w:sz="0" w:space="0" w:color="auto"/>
            <w:bottom w:val="none" w:sz="0" w:space="0" w:color="auto"/>
            <w:right w:val="none" w:sz="0" w:space="0" w:color="auto"/>
          </w:divBdr>
        </w:div>
      </w:divsChild>
    </w:div>
    <w:div w:id="406074910">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81165439">
      <w:bodyDiv w:val="1"/>
      <w:marLeft w:val="0"/>
      <w:marRight w:val="0"/>
      <w:marTop w:val="0"/>
      <w:marBottom w:val="0"/>
      <w:divBdr>
        <w:top w:val="none" w:sz="0" w:space="0" w:color="auto"/>
        <w:left w:val="none" w:sz="0" w:space="0" w:color="auto"/>
        <w:bottom w:val="none" w:sz="0" w:space="0" w:color="auto"/>
        <w:right w:val="none" w:sz="0" w:space="0" w:color="auto"/>
      </w:divBdr>
    </w:div>
    <w:div w:id="597373702">
      <w:bodyDiv w:val="1"/>
      <w:marLeft w:val="0"/>
      <w:marRight w:val="0"/>
      <w:marTop w:val="0"/>
      <w:marBottom w:val="0"/>
      <w:divBdr>
        <w:top w:val="none" w:sz="0" w:space="0" w:color="auto"/>
        <w:left w:val="none" w:sz="0" w:space="0" w:color="auto"/>
        <w:bottom w:val="none" w:sz="0" w:space="0" w:color="auto"/>
        <w:right w:val="none" w:sz="0" w:space="0" w:color="auto"/>
      </w:divBdr>
    </w:div>
    <w:div w:id="624386044">
      <w:bodyDiv w:val="1"/>
      <w:marLeft w:val="0"/>
      <w:marRight w:val="0"/>
      <w:marTop w:val="0"/>
      <w:marBottom w:val="0"/>
      <w:divBdr>
        <w:top w:val="none" w:sz="0" w:space="0" w:color="auto"/>
        <w:left w:val="none" w:sz="0" w:space="0" w:color="auto"/>
        <w:bottom w:val="none" w:sz="0" w:space="0" w:color="auto"/>
        <w:right w:val="none" w:sz="0" w:space="0" w:color="auto"/>
      </w:divBdr>
    </w:div>
    <w:div w:id="680396287">
      <w:bodyDiv w:val="1"/>
      <w:marLeft w:val="0"/>
      <w:marRight w:val="0"/>
      <w:marTop w:val="0"/>
      <w:marBottom w:val="0"/>
      <w:divBdr>
        <w:top w:val="none" w:sz="0" w:space="0" w:color="auto"/>
        <w:left w:val="none" w:sz="0" w:space="0" w:color="auto"/>
        <w:bottom w:val="none" w:sz="0" w:space="0" w:color="auto"/>
        <w:right w:val="none" w:sz="0" w:space="0" w:color="auto"/>
      </w:divBdr>
    </w:div>
    <w:div w:id="809982232">
      <w:bodyDiv w:val="1"/>
      <w:marLeft w:val="0"/>
      <w:marRight w:val="0"/>
      <w:marTop w:val="0"/>
      <w:marBottom w:val="0"/>
      <w:divBdr>
        <w:top w:val="none" w:sz="0" w:space="0" w:color="auto"/>
        <w:left w:val="none" w:sz="0" w:space="0" w:color="auto"/>
        <w:bottom w:val="none" w:sz="0" w:space="0" w:color="auto"/>
        <w:right w:val="none" w:sz="0" w:space="0" w:color="auto"/>
      </w:divBdr>
    </w:div>
    <w:div w:id="886572192">
      <w:bodyDiv w:val="1"/>
      <w:marLeft w:val="0"/>
      <w:marRight w:val="0"/>
      <w:marTop w:val="0"/>
      <w:marBottom w:val="0"/>
      <w:divBdr>
        <w:top w:val="none" w:sz="0" w:space="0" w:color="auto"/>
        <w:left w:val="none" w:sz="0" w:space="0" w:color="auto"/>
        <w:bottom w:val="none" w:sz="0" w:space="0" w:color="auto"/>
        <w:right w:val="none" w:sz="0" w:space="0" w:color="auto"/>
      </w:divBdr>
    </w:div>
    <w:div w:id="888414395">
      <w:bodyDiv w:val="1"/>
      <w:marLeft w:val="0"/>
      <w:marRight w:val="0"/>
      <w:marTop w:val="0"/>
      <w:marBottom w:val="0"/>
      <w:divBdr>
        <w:top w:val="none" w:sz="0" w:space="0" w:color="auto"/>
        <w:left w:val="none" w:sz="0" w:space="0" w:color="auto"/>
        <w:bottom w:val="none" w:sz="0" w:space="0" w:color="auto"/>
        <w:right w:val="none" w:sz="0" w:space="0" w:color="auto"/>
      </w:divBdr>
    </w:div>
    <w:div w:id="1037587931">
      <w:bodyDiv w:val="1"/>
      <w:marLeft w:val="0"/>
      <w:marRight w:val="0"/>
      <w:marTop w:val="0"/>
      <w:marBottom w:val="0"/>
      <w:divBdr>
        <w:top w:val="none" w:sz="0" w:space="0" w:color="auto"/>
        <w:left w:val="none" w:sz="0" w:space="0" w:color="auto"/>
        <w:bottom w:val="none" w:sz="0" w:space="0" w:color="auto"/>
        <w:right w:val="none" w:sz="0" w:space="0" w:color="auto"/>
      </w:divBdr>
    </w:div>
    <w:div w:id="1042635486">
      <w:bodyDiv w:val="1"/>
      <w:marLeft w:val="0"/>
      <w:marRight w:val="0"/>
      <w:marTop w:val="0"/>
      <w:marBottom w:val="0"/>
      <w:divBdr>
        <w:top w:val="none" w:sz="0" w:space="0" w:color="auto"/>
        <w:left w:val="none" w:sz="0" w:space="0" w:color="auto"/>
        <w:bottom w:val="none" w:sz="0" w:space="0" w:color="auto"/>
        <w:right w:val="none" w:sz="0" w:space="0" w:color="auto"/>
      </w:divBdr>
    </w:div>
    <w:div w:id="1055541211">
      <w:bodyDiv w:val="1"/>
      <w:marLeft w:val="0"/>
      <w:marRight w:val="0"/>
      <w:marTop w:val="0"/>
      <w:marBottom w:val="0"/>
      <w:divBdr>
        <w:top w:val="none" w:sz="0" w:space="0" w:color="auto"/>
        <w:left w:val="none" w:sz="0" w:space="0" w:color="auto"/>
        <w:bottom w:val="none" w:sz="0" w:space="0" w:color="auto"/>
        <w:right w:val="none" w:sz="0" w:space="0" w:color="auto"/>
      </w:divBdr>
    </w:div>
    <w:div w:id="1072502264">
      <w:bodyDiv w:val="1"/>
      <w:marLeft w:val="0"/>
      <w:marRight w:val="0"/>
      <w:marTop w:val="0"/>
      <w:marBottom w:val="0"/>
      <w:divBdr>
        <w:top w:val="none" w:sz="0" w:space="0" w:color="auto"/>
        <w:left w:val="none" w:sz="0" w:space="0" w:color="auto"/>
        <w:bottom w:val="none" w:sz="0" w:space="0" w:color="auto"/>
        <w:right w:val="none" w:sz="0" w:space="0" w:color="auto"/>
      </w:divBdr>
    </w:div>
    <w:div w:id="1072776970">
      <w:bodyDiv w:val="1"/>
      <w:marLeft w:val="0"/>
      <w:marRight w:val="0"/>
      <w:marTop w:val="0"/>
      <w:marBottom w:val="0"/>
      <w:divBdr>
        <w:top w:val="none" w:sz="0" w:space="0" w:color="auto"/>
        <w:left w:val="none" w:sz="0" w:space="0" w:color="auto"/>
        <w:bottom w:val="none" w:sz="0" w:space="0" w:color="auto"/>
        <w:right w:val="none" w:sz="0" w:space="0" w:color="auto"/>
      </w:divBdr>
    </w:div>
    <w:div w:id="1143935407">
      <w:bodyDiv w:val="1"/>
      <w:marLeft w:val="0"/>
      <w:marRight w:val="0"/>
      <w:marTop w:val="0"/>
      <w:marBottom w:val="0"/>
      <w:divBdr>
        <w:top w:val="none" w:sz="0" w:space="0" w:color="auto"/>
        <w:left w:val="none" w:sz="0" w:space="0" w:color="auto"/>
        <w:bottom w:val="none" w:sz="0" w:space="0" w:color="auto"/>
        <w:right w:val="none" w:sz="0" w:space="0" w:color="auto"/>
      </w:divBdr>
      <w:divsChild>
        <w:div w:id="348996196">
          <w:marLeft w:val="1166"/>
          <w:marRight w:val="0"/>
          <w:marTop w:val="0"/>
          <w:marBottom w:val="0"/>
          <w:divBdr>
            <w:top w:val="none" w:sz="0" w:space="0" w:color="auto"/>
            <w:left w:val="none" w:sz="0" w:space="0" w:color="auto"/>
            <w:bottom w:val="none" w:sz="0" w:space="0" w:color="auto"/>
            <w:right w:val="none" w:sz="0" w:space="0" w:color="auto"/>
          </w:divBdr>
        </w:div>
        <w:div w:id="1673952843">
          <w:marLeft w:val="1800"/>
          <w:marRight w:val="0"/>
          <w:marTop w:val="0"/>
          <w:marBottom w:val="0"/>
          <w:divBdr>
            <w:top w:val="none" w:sz="0" w:space="0" w:color="auto"/>
            <w:left w:val="none" w:sz="0" w:space="0" w:color="auto"/>
            <w:bottom w:val="none" w:sz="0" w:space="0" w:color="auto"/>
            <w:right w:val="none" w:sz="0" w:space="0" w:color="auto"/>
          </w:divBdr>
        </w:div>
        <w:div w:id="1921450436">
          <w:marLeft w:val="1800"/>
          <w:marRight w:val="0"/>
          <w:marTop w:val="0"/>
          <w:marBottom w:val="0"/>
          <w:divBdr>
            <w:top w:val="none" w:sz="0" w:space="0" w:color="auto"/>
            <w:left w:val="none" w:sz="0" w:space="0" w:color="auto"/>
            <w:bottom w:val="none" w:sz="0" w:space="0" w:color="auto"/>
            <w:right w:val="none" w:sz="0" w:space="0" w:color="auto"/>
          </w:divBdr>
        </w:div>
        <w:div w:id="1462919349">
          <w:marLeft w:val="1166"/>
          <w:marRight w:val="0"/>
          <w:marTop w:val="0"/>
          <w:marBottom w:val="0"/>
          <w:divBdr>
            <w:top w:val="none" w:sz="0" w:space="0" w:color="auto"/>
            <w:left w:val="none" w:sz="0" w:space="0" w:color="auto"/>
            <w:bottom w:val="none" w:sz="0" w:space="0" w:color="auto"/>
            <w:right w:val="none" w:sz="0" w:space="0" w:color="auto"/>
          </w:divBdr>
        </w:div>
        <w:div w:id="119106924">
          <w:marLeft w:val="1800"/>
          <w:marRight w:val="0"/>
          <w:marTop w:val="0"/>
          <w:marBottom w:val="0"/>
          <w:divBdr>
            <w:top w:val="none" w:sz="0" w:space="0" w:color="auto"/>
            <w:left w:val="none" w:sz="0" w:space="0" w:color="auto"/>
            <w:bottom w:val="none" w:sz="0" w:space="0" w:color="auto"/>
            <w:right w:val="none" w:sz="0" w:space="0" w:color="auto"/>
          </w:divBdr>
        </w:div>
        <w:div w:id="670108638">
          <w:marLeft w:val="1166"/>
          <w:marRight w:val="0"/>
          <w:marTop w:val="0"/>
          <w:marBottom w:val="0"/>
          <w:divBdr>
            <w:top w:val="none" w:sz="0" w:space="0" w:color="auto"/>
            <w:left w:val="none" w:sz="0" w:space="0" w:color="auto"/>
            <w:bottom w:val="none" w:sz="0" w:space="0" w:color="auto"/>
            <w:right w:val="none" w:sz="0" w:space="0" w:color="auto"/>
          </w:divBdr>
        </w:div>
        <w:div w:id="1659530268">
          <w:marLeft w:val="1800"/>
          <w:marRight w:val="0"/>
          <w:marTop w:val="0"/>
          <w:marBottom w:val="0"/>
          <w:divBdr>
            <w:top w:val="none" w:sz="0" w:space="0" w:color="auto"/>
            <w:left w:val="none" w:sz="0" w:space="0" w:color="auto"/>
            <w:bottom w:val="none" w:sz="0" w:space="0" w:color="auto"/>
            <w:right w:val="none" w:sz="0" w:space="0" w:color="auto"/>
          </w:divBdr>
        </w:div>
        <w:div w:id="856697283">
          <w:marLeft w:val="1166"/>
          <w:marRight w:val="0"/>
          <w:marTop w:val="0"/>
          <w:marBottom w:val="0"/>
          <w:divBdr>
            <w:top w:val="none" w:sz="0" w:space="0" w:color="auto"/>
            <w:left w:val="none" w:sz="0" w:space="0" w:color="auto"/>
            <w:bottom w:val="none" w:sz="0" w:space="0" w:color="auto"/>
            <w:right w:val="none" w:sz="0" w:space="0" w:color="auto"/>
          </w:divBdr>
        </w:div>
        <w:div w:id="742685279">
          <w:marLeft w:val="1800"/>
          <w:marRight w:val="0"/>
          <w:marTop w:val="0"/>
          <w:marBottom w:val="0"/>
          <w:divBdr>
            <w:top w:val="none" w:sz="0" w:space="0" w:color="auto"/>
            <w:left w:val="none" w:sz="0" w:space="0" w:color="auto"/>
            <w:bottom w:val="none" w:sz="0" w:space="0" w:color="auto"/>
            <w:right w:val="none" w:sz="0" w:space="0" w:color="auto"/>
          </w:divBdr>
        </w:div>
        <w:div w:id="10493866">
          <w:marLeft w:val="1800"/>
          <w:marRight w:val="0"/>
          <w:marTop w:val="0"/>
          <w:marBottom w:val="0"/>
          <w:divBdr>
            <w:top w:val="none" w:sz="0" w:space="0" w:color="auto"/>
            <w:left w:val="none" w:sz="0" w:space="0" w:color="auto"/>
            <w:bottom w:val="none" w:sz="0" w:space="0" w:color="auto"/>
            <w:right w:val="none" w:sz="0" w:space="0" w:color="auto"/>
          </w:divBdr>
        </w:div>
      </w:divsChild>
    </w:div>
    <w:div w:id="1205875472">
      <w:bodyDiv w:val="1"/>
      <w:marLeft w:val="0"/>
      <w:marRight w:val="0"/>
      <w:marTop w:val="0"/>
      <w:marBottom w:val="0"/>
      <w:divBdr>
        <w:top w:val="none" w:sz="0" w:space="0" w:color="auto"/>
        <w:left w:val="none" w:sz="0" w:space="0" w:color="auto"/>
        <w:bottom w:val="none" w:sz="0" w:space="0" w:color="auto"/>
        <w:right w:val="none" w:sz="0" w:space="0" w:color="auto"/>
      </w:divBdr>
    </w:div>
    <w:div w:id="1227760221">
      <w:bodyDiv w:val="1"/>
      <w:marLeft w:val="0"/>
      <w:marRight w:val="0"/>
      <w:marTop w:val="0"/>
      <w:marBottom w:val="0"/>
      <w:divBdr>
        <w:top w:val="none" w:sz="0" w:space="0" w:color="auto"/>
        <w:left w:val="none" w:sz="0" w:space="0" w:color="auto"/>
        <w:bottom w:val="none" w:sz="0" w:space="0" w:color="auto"/>
        <w:right w:val="none" w:sz="0" w:space="0" w:color="auto"/>
      </w:divBdr>
    </w:div>
    <w:div w:id="1259408545">
      <w:bodyDiv w:val="1"/>
      <w:marLeft w:val="0"/>
      <w:marRight w:val="0"/>
      <w:marTop w:val="0"/>
      <w:marBottom w:val="0"/>
      <w:divBdr>
        <w:top w:val="none" w:sz="0" w:space="0" w:color="auto"/>
        <w:left w:val="none" w:sz="0" w:space="0" w:color="auto"/>
        <w:bottom w:val="none" w:sz="0" w:space="0" w:color="auto"/>
        <w:right w:val="none" w:sz="0" w:space="0" w:color="auto"/>
      </w:divBdr>
    </w:div>
    <w:div w:id="1330520995">
      <w:bodyDiv w:val="1"/>
      <w:marLeft w:val="0"/>
      <w:marRight w:val="0"/>
      <w:marTop w:val="0"/>
      <w:marBottom w:val="0"/>
      <w:divBdr>
        <w:top w:val="none" w:sz="0" w:space="0" w:color="auto"/>
        <w:left w:val="none" w:sz="0" w:space="0" w:color="auto"/>
        <w:bottom w:val="none" w:sz="0" w:space="0" w:color="auto"/>
        <w:right w:val="none" w:sz="0" w:space="0" w:color="auto"/>
      </w:divBdr>
    </w:div>
    <w:div w:id="1331329473">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468356890">
      <w:bodyDiv w:val="1"/>
      <w:marLeft w:val="0"/>
      <w:marRight w:val="0"/>
      <w:marTop w:val="0"/>
      <w:marBottom w:val="0"/>
      <w:divBdr>
        <w:top w:val="none" w:sz="0" w:space="0" w:color="auto"/>
        <w:left w:val="none" w:sz="0" w:space="0" w:color="auto"/>
        <w:bottom w:val="none" w:sz="0" w:space="0" w:color="auto"/>
        <w:right w:val="none" w:sz="0" w:space="0" w:color="auto"/>
      </w:divBdr>
    </w:div>
    <w:div w:id="1486432678">
      <w:bodyDiv w:val="1"/>
      <w:marLeft w:val="0"/>
      <w:marRight w:val="0"/>
      <w:marTop w:val="0"/>
      <w:marBottom w:val="0"/>
      <w:divBdr>
        <w:top w:val="none" w:sz="0" w:space="0" w:color="auto"/>
        <w:left w:val="none" w:sz="0" w:space="0" w:color="auto"/>
        <w:bottom w:val="none" w:sz="0" w:space="0" w:color="auto"/>
        <w:right w:val="none" w:sz="0" w:space="0" w:color="auto"/>
      </w:divBdr>
    </w:div>
    <w:div w:id="1621522748">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812482667">
      <w:bodyDiv w:val="1"/>
      <w:marLeft w:val="0"/>
      <w:marRight w:val="0"/>
      <w:marTop w:val="0"/>
      <w:marBottom w:val="0"/>
      <w:divBdr>
        <w:top w:val="none" w:sz="0" w:space="0" w:color="auto"/>
        <w:left w:val="none" w:sz="0" w:space="0" w:color="auto"/>
        <w:bottom w:val="none" w:sz="0" w:space="0" w:color="auto"/>
        <w:right w:val="none" w:sz="0" w:space="0" w:color="auto"/>
      </w:divBdr>
    </w:div>
    <w:div w:id="1924147200">
      <w:bodyDiv w:val="1"/>
      <w:marLeft w:val="0"/>
      <w:marRight w:val="0"/>
      <w:marTop w:val="0"/>
      <w:marBottom w:val="0"/>
      <w:divBdr>
        <w:top w:val="none" w:sz="0" w:space="0" w:color="auto"/>
        <w:left w:val="none" w:sz="0" w:space="0" w:color="auto"/>
        <w:bottom w:val="none" w:sz="0" w:space="0" w:color="auto"/>
        <w:right w:val="none" w:sz="0" w:space="0" w:color="auto"/>
      </w:divBdr>
    </w:div>
    <w:div w:id="1931041396">
      <w:bodyDiv w:val="1"/>
      <w:marLeft w:val="0"/>
      <w:marRight w:val="0"/>
      <w:marTop w:val="0"/>
      <w:marBottom w:val="0"/>
      <w:divBdr>
        <w:top w:val="none" w:sz="0" w:space="0" w:color="auto"/>
        <w:left w:val="none" w:sz="0" w:space="0" w:color="auto"/>
        <w:bottom w:val="none" w:sz="0" w:space="0" w:color="auto"/>
        <w:right w:val="none" w:sz="0" w:space="0" w:color="auto"/>
      </w:divBdr>
    </w:div>
    <w:div w:id="1953784523">
      <w:bodyDiv w:val="1"/>
      <w:marLeft w:val="0"/>
      <w:marRight w:val="0"/>
      <w:marTop w:val="0"/>
      <w:marBottom w:val="0"/>
      <w:divBdr>
        <w:top w:val="none" w:sz="0" w:space="0" w:color="auto"/>
        <w:left w:val="none" w:sz="0" w:space="0" w:color="auto"/>
        <w:bottom w:val="none" w:sz="0" w:space="0" w:color="auto"/>
        <w:right w:val="none" w:sz="0" w:space="0" w:color="auto"/>
      </w:divBdr>
    </w:div>
    <w:div w:id="195856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F:\R18%20LP%20WUR\code%20for%20113\power_evaluation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F:\R18%20LP%20WUR\code%20for%20113\power_evaluation3.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[power_evaluation3.xlsx]scheme!数据透视表1</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Power consumption [unit]</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scheme!$B$9</c:f>
              <c:strCache>
                <c:ptCount val="1"/>
                <c:pt idx="0">
                  <c:v>汇总</c:v>
                </c:pt>
              </c:strCache>
            </c:strRef>
          </c:tx>
          <c:spPr>
            <a:solidFill>
              <a:schemeClr val="accent1"/>
            </a:solidFill>
            <a:ln>
              <a:noFill/>
            </a:ln>
            <a:effectLst/>
          </c:spPr>
          <c:invertIfNegative val="0"/>
          <c:dLbls>
            <c:numFmt formatCode="#,##0.00_);[Red]\(#,##0.00\)" sourceLinked="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scheme!$A$10:$A$26</c:f>
              <c:multiLvlStrCache>
                <c:ptCount val="11"/>
                <c:lvl>
                  <c:pt idx="0">
                    <c:v>-</c:v>
                  </c:pt>
                  <c:pt idx="1">
                    <c:v>-</c:v>
                  </c:pt>
                  <c:pt idx="2">
                    <c:v>-</c:v>
                  </c:pt>
                  <c:pt idx="3">
                    <c:v>-</c:v>
                  </c:pt>
                  <c:pt idx="4">
                    <c:v>0.01</c:v>
                  </c:pt>
                  <c:pt idx="5">
                    <c:v>0.05</c:v>
                  </c:pt>
                  <c:pt idx="6">
                    <c:v>0.1</c:v>
                  </c:pt>
                  <c:pt idx="7">
                    <c:v>0.5</c:v>
                  </c:pt>
                  <c:pt idx="8">
                    <c:v>1</c:v>
                  </c:pt>
                  <c:pt idx="9">
                    <c:v>2</c:v>
                  </c:pt>
                  <c:pt idx="10">
                    <c:v>4</c:v>
                  </c:pt>
                </c:lvl>
                <c:lvl>
                  <c:pt idx="0">
                    <c:v>I-DRX paging w PEI</c:v>
                  </c:pt>
                  <c:pt idx="1">
                    <c:v>I-DRX paging w/o PEI</c:v>
                  </c:pt>
                  <c:pt idx="2">
                    <c:v>eDRX w PEI</c:v>
                  </c:pt>
                  <c:pt idx="3">
                    <c:v>eDRX w/o PEI</c:v>
                  </c:pt>
                  <c:pt idx="4">
                    <c:v>LP-WUR</c:v>
                  </c:pt>
                </c:lvl>
              </c:multiLvlStrCache>
            </c:multiLvlStrRef>
          </c:cat>
          <c:val>
            <c:numRef>
              <c:f>scheme!$B$10:$B$26</c:f>
              <c:numCache>
                <c:formatCode>General</c:formatCode>
                <c:ptCount val="11"/>
                <c:pt idx="0">
                  <c:v>2.19</c:v>
                </c:pt>
                <c:pt idx="1">
                  <c:v>2.7690000000000001</c:v>
                </c:pt>
                <c:pt idx="2">
                  <c:v>0.19644</c:v>
                </c:pt>
                <c:pt idx="3">
                  <c:v>0.19646</c:v>
                </c:pt>
                <c:pt idx="4">
                  <c:v>3.2388999999999994E-2</c:v>
                </c:pt>
                <c:pt idx="5">
                  <c:v>7.2388999999999995E-2</c:v>
                </c:pt>
                <c:pt idx="6">
                  <c:v>0.12239000000000001</c:v>
                </c:pt>
                <c:pt idx="7">
                  <c:v>0.52239000000000013</c:v>
                </c:pt>
                <c:pt idx="8">
                  <c:v>1.0223500000000001</c:v>
                </c:pt>
                <c:pt idx="9">
                  <c:v>2.0223499999999999</c:v>
                </c:pt>
                <c:pt idx="10">
                  <c:v>4.0223500000000021</c:v>
                </c:pt>
              </c:numCache>
            </c:numRef>
          </c:val>
          <c:extLst>
            <c:ext xmlns:c16="http://schemas.microsoft.com/office/drawing/2014/chart" uri="{C3380CC4-5D6E-409C-BE32-E72D297353CC}">
              <c16:uniqueId val="{00000000-CBD7-4138-BF2F-BB89173D073B}"/>
            </c:ext>
          </c:extLst>
        </c:ser>
        <c:dLbls>
          <c:dLblPos val="outEnd"/>
          <c:showLegendKey val="0"/>
          <c:showVal val="1"/>
          <c:showCatName val="0"/>
          <c:showSerName val="0"/>
          <c:showPercent val="0"/>
          <c:showBubbleSize val="0"/>
        </c:dLbls>
        <c:gapWidth val="219"/>
        <c:overlap val="-27"/>
        <c:axId val="1494405279"/>
        <c:axId val="1491687183"/>
      </c:barChart>
      <c:catAx>
        <c:axId val="1494405279"/>
        <c:scaling>
          <c:orientation val="minMax"/>
        </c:scaling>
        <c:delete val="0"/>
        <c:axPos val="b"/>
        <c:title>
          <c:tx>
            <c:rich>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series 1: relative power of LP-WUR "ON" state</a:t>
                </a:r>
                <a:endParaRPr lang="zh-CN"/>
              </a:p>
              <a:p>
                <a:pPr>
                  <a:defRPr/>
                </a:pPr>
                <a:r>
                  <a:rPr lang="en-US"/>
                  <a:t>series 2: scheme </a:t>
                </a:r>
                <a:endParaRPr lang="zh-CN"/>
              </a:p>
            </c:rich>
          </c:tx>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91687183"/>
        <c:crosses val="autoZero"/>
        <c:auto val="1"/>
        <c:lblAlgn val="ctr"/>
        <c:lblOffset val="100"/>
        <c:noMultiLvlLbl val="0"/>
      </c:catAx>
      <c:valAx>
        <c:axId val="149168718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9440527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[power_evaluation3.xlsx]scheme2!数据透视表1</c:name>
    <c:fmtId val="-1"/>
  </c:pivotSource>
  <c:chart>
    <c:title>
      <c:tx>
        <c:rich>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Latency [ms]</a:t>
            </a:r>
            <a:endParaRPr lang="zh-CN"/>
          </a:p>
        </c:rich>
      </c:tx>
      <c:overlay val="0"/>
      <c:spPr>
        <a:noFill/>
        <a:ln>
          <a:noFill/>
        </a:ln>
        <a:effectLst/>
      </c:spPr>
      <c:txPr>
        <a:bodyPr rot="0" spcFirstLastPara="1" vertOverflow="ellipsis" vert="horz" wrap="square" anchor="ctr" anchorCtr="1"/>
        <a:lstStyle/>
        <a:p>
          <a:pPr>
            <a:defRPr sz="96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ivotFmts>
      <c:pivotFmt>
        <c:idx val="0"/>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_);[Red]\(#,##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scheme2!$B$10</c:f>
              <c:strCache>
                <c:ptCount val="1"/>
                <c:pt idx="0">
                  <c:v>汇总</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scheme2!$A$11:$A$16</c:f>
              <c:strCache>
                <c:ptCount val="5"/>
                <c:pt idx="0">
                  <c:v>I-DRX paging w PEI</c:v>
                </c:pt>
                <c:pt idx="1">
                  <c:v>I-DRX paging w/o PEI</c:v>
                </c:pt>
                <c:pt idx="2">
                  <c:v>eDRX w PEI</c:v>
                </c:pt>
                <c:pt idx="3">
                  <c:v>eDRX w/o PEI</c:v>
                </c:pt>
                <c:pt idx="4">
                  <c:v>LP-WUR</c:v>
                </c:pt>
              </c:strCache>
            </c:strRef>
          </c:cat>
          <c:val>
            <c:numRef>
              <c:f>scheme2!$B$11:$B$16</c:f>
              <c:numCache>
                <c:formatCode>0_ </c:formatCode>
                <c:ptCount val="5"/>
                <c:pt idx="0">
                  <c:v>646.48900000000003</c:v>
                </c:pt>
                <c:pt idx="1">
                  <c:v>646.48900000000003</c:v>
                </c:pt>
                <c:pt idx="2">
                  <c:v>26638.169000000002</c:v>
                </c:pt>
                <c:pt idx="3">
                  <c:v>26638.169000000002</c:v>
                </c:pt>
                <c:pt idx="4">
                  <c:v>1152.5809000000006</c:v>
                </c:pt>
              </c:numCache>
            </c:numRef>
          </c:val>
          <c:extLst>
            <c:ext xmlns:c16="http://schemas.microsoft.com/office/drawing/2014/chart" uri="{C3380CC4-5D6E-409C-BE32-E72D297353CC}">
              <c16:uniqueId val="{00000000-C141-4BD0-ABAB-3243F2093141}"/>
            </c:ext>
          </c:extLst>
        </c:ser>
        <c:dLbls>
          <c:dLblPos val="outEnd"/>
          <c:showLegendKey val="0"/>
          <c:showVal val="1"/>
          <c:showCatName val="0"/>
          <c:showSerName val="0"/>
          <c:showPercent val="0"/>
          <c:showBubbleSize val="0"/>
        </c:dLbls>
        <c:gapWidth val="219"/>
        <c:overlap val="-27"/>
        <c:axId val="1494405279"/>
        <c:axId val="1491687183"/>
      </c:barChart>
      <c:catAx>
        <c:axId val="14944052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91687183"/>
        <c:crosses val="autoZero"/>
        <c:auto val="1"/>
        <c:lblAlgn val="ctr"/>
        <c:lblOffset val="100"/>
        <c:noMultiLvlLbl val="0"/>
      </c:catAx>
      <c:valAx>
        <c:axId val="14916871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9440527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2.xml><?xml version="1.0" encoding="utf-8"?>
<ds:datastoreItem xmlns:ds="http://schemas.openxmlformats.org/officeDocument/2006/customXml" ds:itemID="{01D084C6-B363-467B-AE18-91B9284B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7AC0F5-49D2-4346-8DAC-A57B17065E0C}">
  <ds:schemaRefs>
    <ds:schemaRef ds:uri="http://schemas.openxmlformats.org/officeDocument/2006/bibliography"/>
  </ds:schemaRefs>
</ds:datastoreItem>
</file>

<file path=customXml/itemProps4.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3953</Words>
  <Characters>22537</Characters>
  <Application>Microsoft Office Word</Application>
  <DocSecurity>0</DocSecurity>
  <Lines>187</Lines>
  <Paragraphs>52</Paragraphs>
  <ScaleCrop>false</ScaleCrop>
  <Company/>
  <LinksUpToDate>false</LinksUpToDate>
  <CharactersWithSpaces>26438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vivo_wyy</cp:lastModifiedBy>
  <cp:revision>3</cp:revision>
  <cp:lastPrinted>2011-08-03T09:36:00Z</cp:lastPrinted>
  <dcterms:created xsi:type="dcterms:W3CDTF">2023-04-07T07:50:00Z</dcterms:created>
  <dcterms:modified xsi:type="dcterms:W3CDTF">2023-04-07T08:19:00Z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GrammarlyDocumentId">
    <vt:lpwstr>f7f8462e74e5a4d676fc5dd8d27ca2b6d68fb54551cc9756bc2c1dfebd987e6b</vt:lpwstr>
  </property>
</Properties>
</file>